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ذبيان بن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ذبيان بن كنانة
</w:t>
      </w:r>
    </w:p>
    <w:p>
      <w:pPr/>
      <w:r>
        <w:rPr/>
        <w:t xml:space="preserve">ذبيان بن كنانة  ذبيان بن كنانة بن يشكر، من ربيعة بن نزار: جد جاهلي. من بنيه الحارث بن حلزة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2026-09-24T19:24:26+03:00</dcterms:created>
  <dcterms:modified xsi:type="dcterms:W3CDTF">2026-09-24T19:24:26+03:00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