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كريز
</w:t>
      </w:r>
    </w:p>
    <w:p>
      <w:pPr>
        <w:jc w:val="start"/>
        <w:bidi/>
      </w:pPr>
      <w:r>
        <w:rPr>
          <w:rFonts w:ascii="arial" w:hAnsi="arial" w:eastAsia="arial" w:cs="arial"/>
          <w:sz w:val="28"/>
          <w:szCs w:val="28"/>
          <w:b w:val="1"/>
          <w:bCs w:val="1"/>
          <w:rtl/>
        </w:rPr>
        <w:t xml:space="preserve">عبد الله بن كريز
</w:t>
      </w:r>
    </w:p>
    <w:p>
      <w:pPr/>
      <w:r>
        <w:rPr/>
        <w:t xml:space="preserve">عبد الله بن كريز (س) عبد الله بن كريز. أورده علي بن سعيد العسكري في الأفراد.</w:t>
      </w:r>
    </w:p>
    <w:p/>
    <w:p>
      <w:pPr/>
      <w:r>
        <w:rPr/>
        <w:t xml:space="preserve">روى عبد الله بن مصعب بن ثابت بن عبد الله بن الزبير، عن أبيه، عن حنظلة بن قيس، عن عبد الله بن الزبير، عن عبد الله بن كريز: أن النبي صلى الله عليه وسلم: «من قتل دون ماله فهو شهيد». أخرجه أبو موسى.</w:t>
      </w:r>
    </w:p>
    <w:p>
      <w:pPr>
        <w:jc w:val="start"/>
        <w:bidi/>
      </w:pPr>
      <w:r>
        <w:rPr>
          <w:sz w:val="24"/>
          <w:szCs w:val="24"/>
          <w:b w:val="1"/>
          <w:bCs w:val="1"/>
          <w:rtl/>
        </w:rPr>
        <w:t xml:space="preserve">
أسد الغابة في معرفة الصحابة،(دار ابن حزم - بيروت،2012،ط 1،ج 1،ص 731)/(دار الكتب العلمية - بيروت،1994،ط 1،ج 3،ص 369)/(دار الفكر - بيروت،1989،ط 1،ج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كريز بالتصغير
</w:t>
      </w:r>
    </w:p>
    <w:p>
      <w:pPr/>
      <w:r>
        <w:rPr/>
        <w:t xml:space="preserve">عبد الله بن كريز بالتصغير ذكره علي بن سعيد العسكري في الصحابة، واستدركه أبو موسى، فلم يصب، فإنه عبد الله بن عامر بن كريز، نسب في هذه الرواية إلى جده، وقد ذكر الحديث في ترجمته في القسم الثاني.</w:t>
      </w:r>
    </w:p>
    <w:p>
      <w:pPr>
        <w:jc w:val="start"/>
        <w:bidi/>
      </w:pPr>
      <w:r>
        <w:rPr>
          <w:sz w:val="24"/>
          <w:szCs w:val="24"/>
          <w:b w:val="1"/>
          <w:bCs w:val="1"/>
          <w:rtl/>
        </w:rPr>
        <w:t xml:space="preserve">
الإصابة في تمييز الصحابة،(دار الكتب العلمية - بيروت،1995،ط 1،ج 5،ص 158)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2026-07-28T01:17:48+03:00</dcterms:created>
  <dcterms:modified xsi:type="dcterms:W3CDTF">2026-07-28T01:17:48+03:00</dcterms:modified>
</cp:coreProperties>
</file>

<file path=docProps/custom.xml><?xml version="1.0" encoding="utf-8"?>
<Properties xmlns="http://schemas.openxmlformats.org/officeDocument/2006/custom-properties" xmlns:vt="http://schemas.openxmlformats.org/officeDocument/2006/docPropsVTypes"/>
</file>