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عنبة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عنبة
</w:t>
      </w:r>
    </w:p>
    <w:p>
      <w:pPr/>
      <w:r>
        <w:rPr/>
        <w:t xml:space="preserve">عبد الله بن عنبة (د ع) عبد الله بن عنبة، أبو عنبة الخولاني، سماه الطبراني في معجمه، وعداده في الشاميين سكن حمص.</w:t>
      </w:r>
    </w:p>
    <w:p/>
    <w:p>
      <w:pPr/>
      <w:r>
        <w:rPr/>
        <w:t xml:space="preserve">روى عنه محمد بن زياد الألهاني، وبكر بن زرعة، وغيرهما. أسلم على عهد النبي صلى الله عليه وسلم ولم يره، وقيل: أنه سمع النبي صلى الله عليه وسلم وصلى القبلتين.</w:t>
      </w:r>
    </w:p>
    <w:p/>
    <w:p>
      <w:pPr/>
      <w:r>
        <w:rPr/>
        <w:t xml:space="preserve">روى الجراح بن مليح البهراني، عن بكر بن زرعة الخولاني قال: سمعت أبا عنبة الخولاني- وكان من أصحاب رسول الله صلى الله عليه وسلم، ممن صلى القبلتين، وأكل الدم في الجاهلية- قال: سمعت رسول الله صلى الله عليه وسلم يقول: «لا يزال الله عز وجل يغرس غرسا في هذا الدين، يستعملهم في طاعته». أخرجه ابن منده وأبو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724)/(دار الكتب العلمية - بيروت،1994،ط 1،ج 3،ص 354)/(دار الفكر - بيروت،1989،ط 1،ج 3،ص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عنبة
</w:t>
      </w:r>
    </w:p>
    <w:p>
      <w:pPr/>
      <w:r>
        <w:rPr/>
        <w:t xml:space="preserve">عبد الله بن عنبة أبو عنبة الخولاني. سماه الطبراني.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2026-07-28T15:10:18+03:00</dcterms:created>
  <dcterms:modified xsi:type="dcterms:W3CDTF">2026-07-28T15:10:18+03:00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