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دهمان بن منهب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دهمان بن منهب
</w:t>
      </w:r>
    </w:p>
    <w:p>
      <w:pPr/>
      <w:r>
        <w:rPr/>
        <w:t xml:space="preserve">دهمان بن منهب  دهمان بن منهب بن دوس بن عدثان، من زهران من الازد: جد جاهلي. من نسله عمرو بن حممة الدهماني الدوسي.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2026-09-24T18:51:39+03:00</dcterms:created>
  <dcterms:modified xsi:type="dcterms:W3CDTF">2026-09-24T18:51:39+03:00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