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دحية بن مصعب
</w:t>
      </w:r>
    </w:p>
    <w:p>
      <w:pPr>
        <w:jc w:val="start"/>
        <w:bidi/>
      </w:pPr>
      <w:r>
        <w:rPr>
          <w:rFonts w:ascii="arial" w:hAnsi="arial" w:eastAsia="arial" w:cs="arial"/>
          <w:sz w:val="28"/>
          <w:szCs w:val="28"/>
          <w:b w:val="1"/>
          <w:bCs w:val="1"/>
          <w:rtl/>
        </w:rPr>
        <w:t xml:space="preserve">دحية بن مصعب
</w:t>
      </w:r>
    </w:p>
    <w:p>
      <w:pPr/>
      <w:r>
        <w:rPr/>
        <w:t xml:space="preserve">دحية بن مصعب  دحية بن مصعب بن الاصبغ بن عبد العزيز بن مروان: امير، من بقايا بني امية بمصر. خرج على اميرها ابراهيم بن صالح سنة 167 هـ ، ومنع الاموال، ودعا لنفسه بالخلافة، وعظم امره حتى ملك عامة الصعيد. وحاربه ولاة مصر فلم يظفروا به. وتسرع الناس اليه فكاتبوه ودعوه إلى دخول الفسطاط، فاشتد الفضل بن صالح العباسي، احد الولاة، في قتاله إلى ان ضعف امره، وانهزم، في قتاله وضرب عنقه</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2026-09-24T18:02:07+03:00</dcterms:created>
  <dcterms:modified xsi:type="dcterms:W3CDTF">2026-09-24T18:02:07+03:00</dcterms:modified>
</cp:coreProperties>
</file>

<file path=docProps/custom.xml><?xml version="1.0" encoding="utf-8"?>
<Properties xmlns="http://schemas.openxmlformats.org/officeDocument/2006/custom-properties" xmlns:vt="http://schemas.openxmlformats.org/officeDocument/2006/docPropsVTypes"/>
</file>