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الخشخاش
</w:t>
      </w:r>
    </w:p>
    <w:p>
      <w:pPr>
        <w:jc w:val="start"/>
        <w:bidi/>
      </w:pPr>
      <w:r>
        <w:rPr>
          <w:rFonts w:ascii="arial" w:hAnsi="arial" w:eastAsia="arial" w:cs="arial"/>
          <w:sz w:val="28"/>
          <w:szCs w:val="28"/>
          <w:b w:val="1"/>
          <w:bCs w:val="1"/>
          <w:rtl/>
        </w:rPr>
        <w:t xml:space="preserve">عباد بن الخشخاش
</w:t>
      </w:r>
    </w:p>
    <w:p>
      <w:pPr/>
      <w:r>
        <w:rPr/>
        <w:t xml:space="preserve">عباد بن الخشخاش (ب) عباد بن الخشخاش، وقيل: عبادة. ويذكر في عبادة أتم من هذا، إن شاء الله تعالى.</w:t>
      </w:r>
    </w:p>
    <w:p/>
    <w:p>
      <w:pPr/>
      <w:r>
        <w:rPr/>
        <w:t xml:space="preserve">أخرجه هاهنا أبو عمر</w:t>
      </w:r>
    </w:p>
    <w:p>
      <w:pPr>
        <w:jc w:val="start"/>
        <w:bidi/>
      </w:pPr>
      <w:r>
        <w:rPr>
          <w:sz w:val="24"/>
          <w:szCs w:val="24"/>
          <w:b w:val="1"/>
          <w:bCs w:val="1"/>
          <w:rtl/>
        </w:rPr>
        <w:t xml:space="preserve">
أسد الغابة في معرفة الصحابة،(دار ابن حزم - بيروت،2012،ط 1،ج 1،ص 626)/(دار الكتب العلمية - بيروت،1994،ط 1،ج 3،ص 151)/(دار الفكر - بيروت،1989،ط 1،ج 3،ص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الخشخاش
</w:t>
      </w:r>
    </w:p>
    <w:p>
      <w:pPr/>
      <w:r>
        <w:rPr/>
        <w:t xml:space="preserve">عبادة بن الخشخاش (ب د ع) عبادة بن الخشخاش العنبري، قاله ابن منده، ولم يذكره غيره أنه عنبري، وهو ابن الخشخاش بن عمرو بن زمزمة بن عمرو بن عمارة بن مالك بن عمرو بن بثيرة بن مشنوء بن القشر بن تميم بن عوذ مناة بن ناج بن تيم بن إراشة بن عامر بن عبيلة بن قسميل ابن فران بن بلي البلوي.</w:t>
      </w:r>
    </w:p>
    <w:p/>
    <w:p>
      <w:pPr/>
      <w:r>
        <w:rPr/>
        <w:t xml:space="preserve">لم يختلفوا أنه من بلي، إلا ابن منده، فإنه جعله عنبريا، قالوا: وهو ابن عم المجذر ابن ذياد وأخوه لأمه وهو حليف بني سالم من بني عوف من الأنصار. شهد بدرا وقتل يوم أحد شهيدا.</w:t>
      </w:r>
    </w:p>
    <w:p/>
    <w:p>
      <w:pPr/>
      <w:r>
        <w:rPr/>
        <w:t xml:space="preserve">وقد روى ابن منده بإسناده إلى يونس بن بكير، عن أبي إسحاق، قال: قتل يوم أحد من المسلمين، من بني عوف بن الخزرج، ثم من بني سالم: عبادة بن الخشخاش، ودفن هو والنعمان بن مالك، والمجذر بن ذياد في قبر واحد.</w:t>
      </w:r>
    </w:p>
    <w:p/>
    <w:p>
      <w:pPr/>
      <w:r>
        <w:rPr/>
        <w:t xml:space="preserve">أخرجه الثلاثة قلت: وقيل فيه: عباد، بفتح العين، وبغير هاء في آخره، وقيل: الخشخاش، بخاءين وشينين معجمات، وقيل: بحاءين وسينين مهملات. وقول ابن منده إنه عنبري، وهم منه، وأظنه رأى أن الخشخاش العنبري له صحبة، فظن أن هذا ابن له، ثم هو نقضه على نفسه بقوله: قتل بأحد من الأنصار من بني سالم: عبادة، ومع أنه قد نسبه إلى سالم ثم إلى الخزرج، ولم ير في نسبه العنبر، كيف قال: إنه عنبري!! وقد ذكره ابن ماكولا فقال: عبادة بن الخشخاش بن عمرو بن زمزمة، له صحبة، وشهد بدرا، وقتل يوم أحد، قاله ابن إسحاق وأبو معشر، يعني بالخاءين والشينين المعجمات، وقال الواقدي: هو عبدة بن الحسحاس، بالحاءين والسينين المهملات، وهو ابن عم المجذر بن ذياد وأخوه لأمه، قتل يوم أحد، وهذا جميعه يرد قول ابن منده، وسياق النسب أول الترجمة عن ابن الكلبي يقوي ما قلناه، والله أعلم.</w:t>
      </w:r>
    </w:p>
    <w:p>
      <w:pPr>
        <w:jc w:val="start"/>
        <w:bidi/>
      </w:pPr>
      <w:r>
        <w:rPr>
          <w:sz w:val="24"/>
          <w:szCs w:val="24"/>
          <w:b w:val="1"/>
          <w:bCs w:val="1"/>
          <w:rtl/>
        </w:rPr>
        <w:t xml:space="preserve">
أسد الغابة في معرفة الصحابة،(دار ابن حزم - بيروت،2012،ط 1،ج 1،ص 629)/(دار الكتب العلمية - بيروت،1994،ط 1،ج 3،ص 157)/(دار الفكر - بيروت،1989،ط 1،ج 3،ص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الخشخاش
</w:t>
      </w:r>
    </w:p>
    <w:p>
      <w:pPr/>
      <w:r>
        <w:rPr/>
        <w:t xml:space="preserve">عباد بن الخشخاش بمعجمات. يأتي في عبادة.</w:t>
      </w:r>
    </w:p>
    <w:p>
      <w:pPr>
        <w:jc w:val="start"/>
        <w:bidi/>
      </w:pPr>
      <w:r>
        <w:rPr>
          <w:sz w:val="24"/>
          <w:szCs w:val="24"/>
          <w:b w:val="1"/>
          <w:bCs w:val="1"/>
          <w:rtl/>
        </w:rPr>
        <w:t xml:space="preserve">
الإصابة في تمييز الصحابة،(دار الكتب العلمية - بيروت،1995،ط 1،ج 3،ص 498)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الخشخاش
</w:t>
      </w:r>
    </w:p>
    <w:p>
      <w:pPr/>
      <w:r>
        <w:rPr/>
        <w:t xml:space="preserve">عبادة بن الخشخاش بمعجمات، ابن عمرو بن عمارة بن مالك بن عمرو البلوي، حليف الأنصار. نسبه ابن الكلبي.</w:t>
      </w:r>
    </w:p>
    <w:p/>
    <w:p>
      <w:pPr/>
      <w:r>
        <w:rPr/>
        <w:t xml:space="preserve">ذكره ابن إسحاق فيمن استشهد بأحد، ودفن هو والمجذر بن ذياد، والنعمان بن مالك في قبر واحد..</w:t>
      </w:r>
    </w:p>
    <w:p/>
    <w:p>
      <w:pPr/>
      <w:r>
        <w:rPr/>
        <w:t xml:space="preserve">وذكر ابن إسحاق وأبو معشر في «البدريين»، وسماه الواقدي عبدة، وسماه أبو عمر عباد، بالفتح والتشديد بغيرها. وقال فيه ابن مندة: العنبري، وهو وهم منه، فإنهم اتفقوا على أنه بلوي، وأنه حليف بني سليم.</w:t>
      </w:r>
    </w:p>
    <w:p/>
    <w:p>
      <w:pPr/>
      <w:r>
        <w:rPr/>
        <w:t xml:space="preserve">وقد روى ابن مندة من طريق يونس بن بكير عن ابن إسحاق: وقتل يوم أحد من بني عوف بن الخزرج، ثم من بني سالم عبادة بن الخشخاش. قال ابن الأثير: لعل ابن مندة رأى الخشخاش العنبري في الصحابة، فظن أن هذا ولده، وليس كذلك.</w:t>
      </w:r>
    </w:p>
    <w:p>
      <w:pPr>
        <w:jc w:val="start"/>
        <w:bidi/>
      </w:pPr>
      <w:r>
        <w:rPr>
          <w:sz w:val="24"/>
          <w:szCs w:val="24"/>
          <w:b w:val="1"/>
          <w:bCs w:val="1"/>
          <w:rtl/>
        </w:rPr>
        <w:t xml:space="preserve">
الإصابة في تمييز الصحابة،(دار الكتب العلمية - بيروت،1995،ط 1،ج 3،ص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الحسحاس
</w:t>
      </w:r>
    </w:p>
    <w:p>
      <w:pPr/>
      <w:r>
        <w:rPr/>
        <w:t xml:space="preserve">عباد بن الحسحاس كذا ذكره أبو عمر، فصحفه، والصواب عبادة، بضم أوله والتخفيف وزيادة هاء في آخره.</w:t>
      </w:r>
    </w:p>
    <w:p>
      <w:pPr>
        <w:jc w:val="start"/>
        <w:bidi/>
      </w:pPr>
      <w:r>
        <w:rPr>
          <w:sz w:val="24"/>
          <w:szCs w:val="24"/>
          <w:b w:val="1"/>
          <w:bCs w:val="1"/>
          <w:rtl/>
        </w:rPr>
        <w:t xml:space="preserve">
الإصابة في تمييز الصحابة،(دار الكتب العلمية - بيروت،1995،ط 1،ج 5،ص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الحسحاس
</w:t>
      </w:r>
    </w:p>
    <w:p>
      <w:pPr/>
      <w:r>
        <w:rPr/>
        <w:t xml:space="preserve">عبيدة بن الحسحاس صوابه عبادة، كما تقدم في الأول.</w:t>
      </w:r>
    </w:p>
    <w:p>
      <w:pPr>
        <w:jc w:val="start"/>
        <w:bidi/>
      </w:pPr>
      <w:r>
        <w:rPr>
          <w:sz w:val="24"/>
          <w:szCs w:val="24"/>
          <w:b w:val="1"/>
          <w:bCs w:val="1"/>
          <w:rtl/>
        </w:rPr>
        <w:t xml:space="preserve">
الإصابة في تمييز الصحابة،(دار الكتب العلمية - بيروت،1995،ط 1،ج 5،ص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عبادة بن الخشخاش بن عمرو بن زمزمة الأنصاري، حليف لهم من بلي؛ قال ابن إسحاق وأبو معشر: عبادة بن الخشخاش - بالخاء والشين منقوطتين -، وقال الواقدي: هو عبادة بن الحسحاس، وهو ابن عم المجذر بن زياد وأخوه لأمه، وقتل يوم أحد شهيدا.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الخشخاش
</w:t>
      </w:r>
    </w:p>
    <w:p>
      <w:pPr/>
      <w:r>
        <w:rPr/>
        <w:t xml:space="preserve">عباد بن الخشخاش  ويقال عبادة. وقد تقدم ذكره في باب عبادة.</w:t>
      </w:r>
    </w:p>
    <w:p>
      <w:pPr>
        <w:jc w:val="start"/>
        <w:bidi/>
      </w:pPr>
      <w:r>
        <w:rPr>
          <w:sz w:val="24"/>
          <w:szCs w:val="24"/>
          <w:b w:val="1"/>
          <w:bCs w:val="1"/>
          <w:rtl/>
        </w:rPr>
        <w:t xml:space="preserve">
الاستيعاب في معرفة الأصحاب،(دار الجيل - بيروت،1992،ط 1،ج 2،ص 805)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الحسحاس ويقال ابن الخشخاش بن عمرو بن زمزمة الأنصاري
</w:t>
      </w:r>
    </w:p>
    <w:p>
      <w:pPr/>
      <w:r>
        <w:rPr/>
        <w:t xml:space="preserve">عبادة بن الحسحاس ويقال ابن الخشخاش بن عمرو بن زمزمة الأنصاري  حليف لهم، من بلي، قال ابن إسحاق، وأبو معشر: عبادة بن الخشخاش بالخاء والشين المنقوطتين. وقال الواقدي: هو عبادة بن الخشخاش.</w:t>
      </w:r>
    </w:p>
    <w:p/>
    <w:p>
      <w:pPr/>
      <w:r>
        <w:rPr/>
        <w:t xml:space="preserve">قال: وهو ابن عم المجذر بن زياد وأخوه لأمه، ولم يختلفوا أنه من بلي بن عمرو ابن الحاف بن قضاعة.</w:t>
      </w:r>
    </w:p>
    <w:p/>
    <w:p>
      <w:pPr/>
      <w:r>
        <w:rPr/>
        <w:t xml:space="preserve">شهد بدرا، وقتل يوم أحد شهيدا.</w:t>
      </w:r>
    </w:p>
    <w:p/>
    <w:p>
      <w:pPr/>
      <w:r>
        <w:rPr/>
        <w:t xml:space="preserve">قال ابن إسحاق: ودفن النعمان بن مالك والمجذر بن زياد، وعبادة ابن الخشخاش في قبر واحد. ويقال فيه عباد بن الخشخاش بلا هاء، والأكثر يقولون عبادة.</w:t>
      </w:r>
    </w:p>
    <w:p>
      <w:pPr>
        <w:jc w:val="start"/>
        <w:bidi/>
      </w:pPr>
      <w:r>
        <w:rPr>
          <w:sz w:val="24"/>
          <w:szCs w:val="24"/>
          <w:b w:val="1"/>
          <w:bCs w:val="1"/>
          <w:rtl/>
        </w:rPr>
        <w:t xml:space="preserve">
الاستيعاب في معرفة الأصحاب،(دار الجيل - بيروت،1992،ط 1،ج 2،ص 807)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2026-07-29T09:34:12+03:00</dcterms:created>
  <dcterms:modified xsi:type="dcterms:W3CDTF">2026-07-29T09:34:12+03:00</dcterms:modified>
</cp:coreProperties>
</file>

<file path=docProps/custom.xml><?xml version="1.0" encoding="utf-8"?>
<Properties xmlns="http://schemas.openxmlformats.org/officeDocument/2006/custom-properties" xmlns:vt="http://schemas.openxmlformats.org/officeDocument/2006/docPropsVTypes"/>
</file>