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طهفة بن قيس
</w:t>
      </w:r>
    </w:p>
    <w:p>
      <w:pPr>
        <w:jc w:val="start"/>
        <w:bidi/>
      </w:pPr>
      <w:r>
        <w:rPr>
          <w:rFonts w:ascii="arial" w:hAnsi="arial" w:eastAsia="arial" w:cs="arial"/>
          <w:sz w:val="28"/>
          <w:szCs w:val="28"/>
          <w:b w:val="1"/>
          <w:bCs w:val="1"/>
          <w:rtl/>
        </w:rPr>
        <w:t xml:space="preserve">طهفة بن قيس
</w:t>
      </w:r>
    </w:p>
    <w:p>
      <w:pPr/>
      <w:r>
        <w:rPr/>
        <w:t xml:space="preserve">طهفة بن قيس (ب د ع) طهفة بن قيس، وقيل: طخفة بن قيس الغفاري.</w:t>
      </w:r>
    </w:p>
    <w:p/>
    <w:p>
      <w:pPr/>
      <w:r>
        <w:rPr/>
        <w:t xml:space="preserve">كان من أهل الصفة وقد اختلف في اسمه اختلافا كثيرا، واضطرب فيه اضطرابا عظيما.</w:t>
      </w:r>
    </w:p>
    <w:p/>
    <w:p>
      <w:pPr/>
      <w:r>
        <w:rPr/>
        <w:t xml:space="preserve">أخبرنا عبد الوهاب بن هبة الله بإسناده عن عبد الله بن أحمد قال: حدثني أبي، حدثنا إسماعيل بن إبراهيم، عن هشام الدستوائي، عن يحيى بن أبي كثير، عن أبي سلمة بن عبد الرحمن، عن يعيش بن طخفة بن قيس الغفاري، قال: كان أبي من أصحاب الصفة فأمر رسول الله صلى الله عليه وسلم بهم، فجعل الرجل يذهب بالرجل، والرجل يذهب بالرجلين، حتى بقيت خامس خمسة، فقال رسول الله صلى الله عليه وسلم: انطلقوا بنا إلى بيت عائشة، فانطلقنا معه، فقال: يا عائشة، أطعمينا فجاءت بجشيشة، فأكلنا، ثم قال: يا عائشة، أطعمينا. فجاءت بحيسة، فأكلنا، ثم قال: يا عائشة، اسقينا. فجاءت بعس، فشربنا، ثم جاءت بقدح فيه لبن فشربنا، ثم قال: إن شئتم نمتم وإن شئتم انطلقتم إلى المسجد. فقلنا: بل ننطلق إلى المسجد. قال: فبينما أنا مضطجع من السحر على بطني إذا رجل يحركني برجله، وقال: هذه ضجعة يبغضها الله، عز وجل. قال: فنظرت فإذا هو رسول الله صلى الله عليه وسلم. </w:t>
      </w:r>
    </w:p>
    <w:p/>
    <w:p>
      <w:pPr/>
      <w:r>
        <w:rPr/>
        <w:t xml:space="preserve">رواه إبراهيم بن طهمان، وخالد بن الحارث، ومعاذ بن هشام، ووهب بن جرير، عن هشام، مثله.</w:t>
      </w:r>
    </w:p>
    <w:p/>
    <w:p>
      <w:pPr/>
      <w:r>
        <w:rPr/>
        <w:t xml:space="preserve">ورواه الأوزاعي، وشيبان، وموسى بن خلف، ويحيى بن عبد العزيز، وأبو إسماعيل القناد عن يحيى عن أبي سلمة، نحوه.</w:t>
      </w:r>
    </w:p>
    <w:p/>
    <w:p>
      <w:pPr/>
      <w:r>
        <w:rPr/>
        <w:t xml:space="preserve">ورواه الحارث بن عبد الرحمن، عن أبي سلمة، عن عبد الله بن طخفة عن أبيه.</w:t>
      </w:r>
    </w:p>
    <w:p/>
    <w:p>
      <w:pPr/>
      <w:r>
        <w:rPr/>
        <w:t xml:space="preserve">ورواه ابن أبي العشرين، عن الأوزاعي، عن يحيى، عن محمد بن إبراهيم عن الحارث، عن قيس بن طغفة، عن أبيه.</w:t>
      </w:r>
    </w:p>
    <w:p/>
    <w:p>
      <w:pPr/>
      <w:r>
        <w:rPr/>
        <w:t xml:space="preserve">ورواه محمد بن إسحاق، عن محمد بن عمرو بن عطاء، عن نعيم المجمر، عن أبي طخفة، عن أبيه.</w:t>
      </w:r>
    </w:p>
    <w:p/>
    <w:p>
      <w:pPr/>
      <w:r>
        <w:rPr/>
        <w:t xml:space="preserve">وروى مسلمة بن علي، عن زيد بن واقد، عن عبد العزيز بن عبيد الله، عن محمد بن عمرو ابن عطاء عن نعيم المجمر عن ابن طهفة عن أبيه.</w:t>
      </w:r>
    </w:p>
    <w:p/>
    <w:p>
      <w:pPr/>
      <w:r>
        <w:rPr/>
        <w:t xml:space="preserve">ورواه نعيم المجمر أيضا، عن ابن طهفة الغفاري، وقال: عن أبي ذر.</w:t>
      </w:r>
    </w:p>
    <w:p/>
    <w:p>
      <w:pPr/>
      <w:r>
        <w:rPr/>
        <w:t xml:space="preserve">ورواه ابن أبي ذئب، عن الحارث بن عبد الرحمن، عن أبي سلمة، عن عبد الله بن طهفة.</w:t>
      </w:r>
    </w:p>
    <w:p/>
    <w:p>
      <w:pPr/>
      <w:r>
        <w:rPr/>
        <w:t xml:space="preserve">وفيه اختلاف كثير، والحديث واحد. أخرجه الثلاثة.</w:t>
      </w:r>
    </w:p>
    <w:p>
      <w:pPr>
        <w:jc w:val="start"/>
        <w:bidi/>
      </w:pPr>
      <w:r>
        <w:rPr>
          <w:sz w:val="24"/>
          <w:szCs w:val="24"/>
          <w:b w:val="1"/>
          <w:bCs w:val="1"/>
          <w:rtl/>
        </w:rPr>
        <w:t xml:space="preserve">
أسد الغابة في معرفة الصحابة،(دار ابن حزم - بيروت،2012،ط 1،ج 1،ص 601)/(دار الكتب العلمية - بيروت،1994،ط 1،ج 3،ص 97)/(دار الفكر - بيروت،1989،ط 1،ج 2،ص 480)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2026-07-28T21:33:10+03:00</dcterms:created>
  <dcterms:modified xsi:type="dcterms:W3CDTF">2026-07-28T21:33:10+03:00</dcterms:modified>
</cp:coreProperties>
</file>

<file path=docProps/custom.xml><?xml version="1.0" encoding="utf-8"?>
<Properties xmlns="http://schemas.openxmlformats.org/officeDocument/2006/custom-properties" xmlns:vt="http://schemas.openxmlformats.org/officeDocument/2006/docPropsVTypes"/>
</file>