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الإسكندري
</w:t>
      </w:r>
    </w:p>
    <w:p>
      <w:pPr/>
      <w:r>
        <w:rPr/>
        <w:t xml:space="preserve">الإسكندري  داود بن عمر بن ابراهيم الشاذلي المالكي، ابو سليمان الاسكندري: من فقهاء المالكية متصوف. وفاته في الاسكندرية. من كتبه (ايضاح المسالك على المشهور من مذهب مالك) و (كشف البلاغة) في المعاني، و (شرح الجمل) للزجاجي، و (مختصر التلقين)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عمر بن إبراهيم الشاذلي الإسكندري
</w:t>
      </w:r>
    </w:p>
    <w:p>
      <w:pPr/>
      <w:r>
        <w:rPr/>
        <w:t xml:space="preserve">داود بن عمر بن إبراهيم الشاذلي الإسكندري. كان من الأئمة الراسخين. فقيه مالكي، له فنون عديدة، وتصانيف مفيدة، صحب التاج بن عطاء أنه، وأخذ عنه طريق التصوف.</w:t>
      </w:r>
    </w:p>
    <w:p/>
    <w:p>
      <w:pPr/>
      <w:r>
        <w:rPr/>
        <w:t xml:space="preserve">صنف ’’مختصر التلقين’’ للقاضي عبد الوهاب و’’مختصر الجمل’’</w:t>
      </w:r>
    </w:p>
    <w:p/>
    <w:p>
      <w:pPr/>
      <w:r>
        <w:rPr/>
        <w:t xml:space="preserve">للزجاجي، وله كتاب في المعاني والبيان</w:t>
      </w:r>
    </w:p>
    <w:p/>
    <w:p>
      <w:pPr/>
      <w:r>
        <w:rPr/>
        <w:t xml:space="preserve">مات بالإسكندرية سنة 832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2026-09-24T16:55:01+03:00</dcterms:created>
  <dcterms:modified xsi:type="dcterms:W3CDTF">2026-09-24T16:55:01+03:00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