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الرحماني
</w:t>
      </w:r>
    </w:p>
    <w:p>
      <w:pPr/>
      <w:r>
        <w:rPr/>
        <w:t xml:space="preserve">الرحماني  داود بن سليمان بن علوان الرحماني الحسيني: فقيه شافعي أزهري، مشارك في علوم عصره. لازم التدريس والإفتاء بالأزهر. نسبته إلى محلة (عبد الرحمن) بالبحيرة، ووفاته بالقاهرة. له عدة تآليف، منها (التحف السندسية - خ) تعليقات على السنوسية، في الأزهرية، فرغ من تأليفها سنة 1065 و (تحفة أولي الألباب والجواهر السنية في أصول طريقة الصوفية) وحواش كثيرة أوردها له المحبي.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2026-09-24T16:58:31+03:00</dcterms:created>
  <dcterms:modified xsi:type="dcterms:W3CDTF">2026-09-24T16:58:31+03:00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