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سواء بن خالد
</w:t>
      </w:r>
    </w:p>
    <w:p>
      <w:pPr>
        <w:jc w:val="start"/>
        <w:bidi/>
      </w:pPr>
      <w:r>
        <w:rPr>
          <w:rFonts w:ascii="arial" w:hAnsi="arial" w:eastAsia="arial" w:cs="arial"/>
          <w:sz w:val="28"/>
          <w:szCs w:val="28"/>
          <w:b w:val="1"/>
          <w:bCs w:val="1"/>
          <w:rtl/>
        </w:rPr>
        <w:t xml:space="preserve">سواء بن خالد
</w:t>
      </w:r>
    </w:p>
    <w:p>
      <w:pPr/>
      <w:r>
        <w:rPr/>
        <w:t xml:space="preserve">سواء بن خالد (ب د ع) سواء بن خالد، من بني عامر بن ربيعة بن عامر بن صعصعة، وهو أخو حبة بن خالد، وقد اختلف في نسبهما فقيل ما ذكرناه، وقيل: هو خزاعي، وقد تقدم ذكره عند أخيه حبة، وكذلك حديثهما.</w:t>
      </w:r>
    </w:p>
    <w:p/>
    <w:p>
      <w:pPr/>
      <w:r>
        <w:rPr/>
        <w:t xml:space="preserve">أخبرنا يحيى بن محمود بن سعد بإسناده إلى أبي بكر بن أبي عاصم، قال: أخبرنا أبو بكر ابن أبي شيبة، أخبرنا أبو معاوية، عن الأعمش، عن سلام بن شرحبيل، قال: سمعت سواء وحبة ابني خالد يقولان: دخلنا على رسول الله صلى الله عليه وسلم، وهو يعالج شيئا، فأعناه عليه، فلما فرغ قال: لا تيأسا من الرزق ما تهزهزت رءوسكما، فإن الإنسان تلده أمه ليس عليه قشر، ثم يرزقه الله، عز وجل. أخرجه الثلاثة.</w:t>
      </w:r>
    </w:p>
    <w:p>
      <w:pPr>
        <w:jc w:val="start"/>
        <w:bidi/>
      </w:pPr>
      <w:r>
        <w:rPr>
          <w:sz w:val="24"/>
          <w:szCs w:val="24"/>
          <w:b w:val="1"/>
          <w:bCs w:val="1"/>
          <w:rtl/>
        </w:rPr>
        <w:t xml:space="preserve">
أسد الغابة في معرفة الصحابة،(دار ابن حزم - بيروت،2012،ط 1،ج 1،ص 533)/(دار الكتب العلمية - بيروت،1994،ط 1،ج 2،ص 588)/(دار الفكر - بيروت،1989،ط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تقدم مع أخيه حبة بن خالد، وسماه وكيع عن الأعمش سوارا، بزيادة راء في آخره مع التشديد. والأول هو المعتمد.</w:t>
      </w:r>
    </w:p>
    <w:p>
      <w:pPr>
        <w:jc w:val="start"/>
        <w:bidi/>
      </w:pPr>
      <w:r>
        <w:rPr>
          <w:sz w:val="24"/>
          <w:szCs w:val="24"/>
          <w:b w:val="1"/>
          <w:bCs w:val="1"/>
          <w:rtl/>
        </w:rPr>
        <w:t xml:space="preserve">
الإصابة في تمييز الصحابة،(دار الكتب العلمية - بيروت،1995،ط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من بني عامر بن ربيعة بن عمرو بن صعصعة
</w:t>
      </w:r>
    </w:p>
    <w:p>
      <w:pPr/>
      <w:r>
        <w:rPr/>
        <w:t xml:space="preserve">سواء بن خالد من بني عامر بن ربيعة بن عمرو بن صعصعة  وهو أخو حبة بن خالد، حديثهما عند الأعمش عن سلام بن شرحبيل، قال: سمعت حبة وسواء ابني خالد يقولان: أتينا رسول الله صلى الله عليه وسلم وهو يعمل عملا فأعناه عليه، فلما فرغ دعا لنا وقال: لا تيأسا من الرزق ما تهزهزت رءوسكما، فإن الإنسان تلده أمه أحمر ليس عليه قشر، ثم يغطيه الله ويرزقه. هكذا كان أبو معاوية يقول سواء. وكان وكيع يقول: سوار- بالراء.</w:t>
      </w:r>
    </w:p>
    <w:p>
      <w:pPr>
        <w:jc w:val="start"/>
        <w:bidi/>
      </w:pPr>
      <w:r>
        <w:rPr>
          <w:sz w:val="24"/>
          <w:szCs w:val="24"/>
          <w:b w:val="1"/>
          <w:bCs w:val="1"/>
          <w:rtl/>
        </w:rPr>
        <w:t xml:space="preserve">
الاستيعاب في معرفة الأصحاب،(دار الجيل - بيروت،1992،ط 1،ج 2،ص 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الخزاعي
</w:t>
      </w:r>
    </w:p>
    <w:p>
      <w:pPr/>
      <w:r>
        <w:rPr/>
        <w:t xml:space="preserve">سواء بن خالد الخزاعي أخو حبة.</w:t>
      </w:r>
    </w:p>
    <w:p/>
    <w:p>
      <w:pPr/>
      <w:r>
        <w:rPr/>
        <w:t xml:space="preserve">روى عنهما: سلام أبو شرحبيل، والمسيب بن رافع.</w:t>
      </w:r>
    </w:p>
    <w:p/>
    <w:p>
      <w:pPr/>
      <w:r>
        <w:rPr/>
        <w:t xml:space="preserve">أخبرنا عبد الرحمن بن يحيى، قال: حدثنا أبو مسعود، قال: حدثنا وهب بن حرير، عن أبيه.</w:t>
      </w:r>
    </w:p>
    <w:p/>
    <w:p>
      <w:pPr/>
      <w:r>
        <w:rPr/>
        <w:t xml:space="preserve">ح وأخبرنا عبد الرحمن بن أحمد بن المرزبان، قال: حدثنا هلال بن العلاء، قال: حدثنا مسلم، قال: حدثنا جرير بن حازم، قال: حدثنا سليمان الأعمش، عن سلام أبي شرحبيل، عن سواء، وحبة ابني خالد: أنهما أتيا النبي صلى الله عليه وسلم وهو يعالج بناء، فقال لهما: هلما فعالجا، فلما فرغا أمر لهما بشيء، ثم قال لهما: لا ’’ تيأسا من الرزق ما اهتزت رءوسكما،</w:t>
      </w:r>
    </w:p>
    <w:p/>
    <w:p>
      <w:pPr/>
      <w:r>
        <w:rPr/>
        <w:t xml:space="preserve">فإنه ليس من مولود يولد من أمه إلا أحمر، ليس عليه قشر، ثم يرزقه الله تعالى.</w:t>
      </w:r>
    </w:p>
    <w:p/>
    <w:p>
      <w:pPr/>
      <w:r>
        <w:rPr/>
        <w:t xml:space="preserve">رواه وكيع، وأبو معاوية، عن الأعمش.</w:t>
      </w:r>
    </w:p>
    <w:p>
      <w:pPr>
        <w:jc w:val="start"/>
        <w:bidi/>
      </w:pPr>
      <w:r>
        <w:rPr>
          <w:sz w:val="24"/>
          <w:szCs w:val="24"/>
          <w:b w:val="1"/>
          <w:bCs w:val="1"/>
          <w:rtl/>
        </w:rPr>
        <w:t xml:space="preserve">
معرفة الصحابة لابن مندة،(مطبوعات جامعة الإمارات العربية المتحدة،2005،ط 1،ج 1،ص 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لهما صحبة عنه سلام أبو شرحبيل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(بخ ق) سواء بن خالد. </w:t>
      </w:r>
    </w:p>
    <w:p/>
    <w:p>
      <w:pPr/>
      <w:r>
        <w:rPr/>
        <w:t xml:space="preserve">من بني عامر بن ربيعة بن عامر بن صعصعة، كذا نسبه شباب في بني عامر، وكذلك العسكري، ونسبه أبو نعيم خزاعيا.</w:t>
      </w:r>
    </w:p>
    <w:p/>
    <w:p>
      <w:pPr/>
      <w:r>
        <w:rPr/>
        <w:t xml:space="preserve">وقال ابن عبد البر: هكذا كان يقول أبو معاوية وكان وكيع يقول: سوار بالراء.</w:t>
      </w:r>
    </w:p>
    <w:p/>
    <w:p>
      <w:pPr/>
      <w:r>
        <w:rPr/>
        <w:t xml:space="preserve">وقال أبو الفتح الأزدي في كتاب «الصحابة»: تفرد عنه بالرواية سلام أبو شرحبيل.</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بن خالد،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بن سواء العامري
</w:t>
      </w:r>
    </w:p>
    <w:p>
      <w:pPr/>
      <w:r>
        <w:rPr/>
        <w:t xml:space="preserve">سواء بن خالد بن سواء العامري </w:t>
      </w:r>
    </w:p>
    <w:p/>
    <w:p>
      <w:pPr/>
      <w:r>
        <w:rPr/>
        <w:t xml:space="preserve">حدثنا عبد الله بن محمد، نا أبو بكر بن أبي شيبة، نا أبو معاوية عن الأعمش، عن سلام أبي شرحبيل، عن حبة، وسواء ابني خالد أنهما أتيا النبي صلى الله عليه وسلم وكان يعالج بناءً له فقال لهما: «هلما فعالجا» فعالجا معه فلما فرغ أمر لهما بشيء وقال لهما: «لا تأيسا ما تهزهزت رءوسكما»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بن خالد روى عن النبي صلى الله عليه وسلم أنه أتاه هو وحبة ابنا خالد وهو يعالج بناء روى عنه سلام بن شرحبيل.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2026-07-28T11:54:10+03:00</dcterms:created>
  <dcterms:modified xsi:type="dcterms:W3CDTF">2026-07-28T11:54:10+03:00</dcterms:modified>
</cp:coreProperties>
</file>

<file path=docProps/custom.xml><?xml version="1.0" encoding="utf-8"?>
<Properties xmlns="http://schemas.openxmlformats.org/officeDocument/2006/custom-properties" xmlns:vt="http://schemas.openxmlformats.org/officeDocument/2006/docPropsVTypes"/>
</file>