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خيران الصقلبي
</w:t>
      </w:r>
    </w:p>
    <w:p>
      <w:pPr>
        <w:jc w:val="start"/>
        <w:bidi/>
      </w:pPr>
      <w:r>
        <w:rPr>
          <w:rFonts w:ascii="arial" w:hAnsi="arial" w:eastAsia="arial" w:cs="arial"/>
          <w:sz w:val="28"/>
          <w:szCs w:val="28"/>
          <w:b w:val="1"/>
          <w:bCs w:val="1"/>
          <w:rtl/>
        </w:rPr>
        <w:t xml:space="preserve">خيران الصقلبي
</w:t>
      </w:r>
    </w:p>
    <w:p>
      <w:pPr/>
      <w:r>
        <w:rPr/>
        <w:t xml:space="preserve">خيران الصقلبي  خيران الصقلبي، من موالي آل أبي عامر: أمير داهية. له حروب ووقائع في أبام المؤيد والمرتضى الأمويين بالأندلس، ثم مع ملوك الطوائف. وكان قائدا محنكا أطاعه فتيان العامريين، فحولهم وخصيانهم. ورأى أمراء البلاد يستقل كل واحد منهم بما تحت يده بعد خراب الخلافة، فوثب على مدينة المرية (Almeria) وأعمالها واستقل بها. واستقر إلى ان مات فيها</w:t>
      </w:r>
    </w:p>
    <w:p>
      <w:pPr>
        <w:jc w:val="start"/>
        <w:bidi/>
      </w:pPr>
      <w:r>
        <w:rPr>
          <w:sz w:val="24"/>
          <w:szCs w:val="24"/>
          <w:b w:val="1"/>
          <w:bCs w:val="1"/>
          <w:rtl/>
        </w:rPr>
        <w:t xml:space="preserve">
الأعلام،(دار العلم للملايين - بيروت،2002،ط 15،ج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2026-09-24T15:50:09+03:00</dcterms:created>
  <dcterms:modified xsi:type="dcterms:W3CDTF">2026-09-24T15:50:09+03:00</dcterms:modified>
</cp:coreProperties>
</file>

<file path=docProps/custom.xml><?xml version="1.0" encoding="utf-8"?>
<Properties xmlns="http://schemas.openxmlformats.org/officeDocument/2006/custom-properties" xmlns:vt="http://schemas.openxmlformats.org/officeDocument/2006/docPropsVTypes"/>
</file>