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الخطل
</w:t>
      </w:r>
    </w:p>
    <w:p>
      <w:pPr>
        <w:jc w:val="start"/>
        <w:bidi/>
      </w:pPr>
      <w:r>
        <w:rPr>
          <w:rFonts w:ascii="arial" w:hAnsi="arial" w:eastAsia="arial" w:cs="arial"/>
          <w:sz w:val="28"/>
          <w:szCs w:val="28"/>
          <w:b w:val="1"/>
          <w:bCs w:val="1"/>
          <w:rtl/>
        </w:rPr>
        <w:t xml:space="preserve">سلمة بن الخطل
</w:t>
      </w:r>
    </w:p>
    <w:p>
      <w:pPr/>
      <w:r>
        <w:rPr/>
        <w:t xml:space="preserve">سلمة بن الخطل سلمة بن الخطل الكناني. أحد بني عريج بن عبد مناة بن كنانة، من ساكني الحجاز.</w:t>
      </w:r>
    </w:p>
    <w:p/>
    <w:p>
      <w:pPr/>
      <w:r>
        <w:rPr/>
        <w:t xml:space="preserve">شهد معاوية يخطب بدمشق، فقال: يا معاوية، لقد أنصفت وما كنت منصفا. قال: ما أنت وذاك، كأني أنظر إلى حفش بيتك بمهيعة، بطنب منه تيس وبطنب منه بهمة، بفنائه أعنز عددهن قليل. قال: رأيت ذلك في زمان علينا ولا لنا، والله إن حشوه يومئذ لحسب غير دنس، فهل رأيتني قتلت مسلما أو كسبت محرما؟ قال: وأين أنت حتى أراك! وأي مسلم تقوى عليه حتى تقتله؟! وأي مال تقدر عليه حتى تكتسبه؟! اجلس لا جلست. قال: لا، والله لكني أذهب حيث لا أسمع صوتك. وخرج، فقال معاوية: ردوه. فردوه، فقال: أستغفر الله منك، لقد رأيتك قد أتيت رسول الله صلى الله عليه وسلم فسلمت عليه، فرد عليك، وأهديت فقبل منك، وأسلمت فكنت من صالحي قومك، وإنك لفي شرف منهم، وإنك لخالي وإن أباك يوم طرف البلقاء لروعني، اجلس حتى أفرغ لك، فلما فرغ وصله وأحسن إليه.</w:t>
      </w:r>
    </w:p>
    <w:p/>
    <w:p>
      <w:pPr/>
      <w:r>
        <w:rPr/>
        <w:t xml:space="preserve">أخرجه الحافظ أبو القاسم الدمشقي.</w:t>
      </w:r>
    </w:p>
    <w:p>
      <w:pPr>
        <w:jc w:val="start"/>
        <w:bidi/>
      </w:pPr>
      <w:r>
        <w:rPr>
          <w:sz w:val="24"/>
          <w:szCs w:val="24"/>
          <w:b w:val="1"/>
          <w:bCs w:val="1"/>
          <w:rtl/>
        </w:rPr>
        <w:t xml:space="preserve">
أسد الغابة في معرفة الصحابة،(دار ابن حزم - بيروت،2012،ط 1،ج 1،ص 505)/(دار الكتب العلمية - بيروت،1994،ط 1،ج 2،ص 521)/(دار الفكر - بيروت،1989،ط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الخطل الكناني
</w:t>
      </w:r>
    </w:p>
    <w:p>
      <w:pPr/>
      <w:r>
        <w:rPr/>
        <w:t xml:space="preserve">سلمة بن الخطل الكناني ثم العرجي. قال ابن عساكر: يقال له صحبة، ثم ساق من طريق المدائني، عن يعقوب بن داود، قال: خطب معاوية فقال: إن الله ولى عمر، فولاني، فو الله ما خنت ولا كذبت، فذكر الخطبة، فقام سلمة بن الخطل- أحد بني عريج بن عبد مناة بن كنانة، فقال: والله يا معاوية لقد أنصفت، وما كنت منصفا. فقال: اجلس، لا جلست، ثم قال له معاوية: لقد رأيتك حيث أتيت رسول الله صلى الله عليه وسلم فسلمت فرد عليك، وأهديت إليه فقبل منك وأسلمت، فكنت من صالحي قومك.</w:t>
      </w:r>
    </w:p>
    <w:p/>
    <w:p>
      <w:pPr/>
      <w:r>
        <w:rPr/>
        <w:t xml:space="preserve">وروى الخطابي بعض خطبة معاوية هذه من طريق أبي حاتم السجستاني، عن العتبي</w:t>
      </w:r>
    </w:p>
    <w:p/>
    <w:p>
      <w:pPr/>
      <w:r>
        <w:rPr/>
        <w:t xml:space="preserve">وأخرجها أبو بكر بن الأنباري في فوائده عن أبي الحسن بن البراء، عن محمد بن موسى، عن محمد بن عمارة، قال: خطب معاوية... فذكر نحوه، وزاد في آخره: وإن أباك في يوم طرف البلقاء لذو غناء.</w:t>
      </w:r>
    </w:p>
    <w:p>
      <w:pPr>
        <w:jc w:val="start"/>
        <w:bidi/>
      </w:pPr>
      <w:r>
        <w:rPr>
          <w:sz w:val="24"/>
          <w:szCs w:val="24"/>
          <w:b w:val="1"/>
          <w:bCs w:val="1"/>
          <w:rtl/>
        </w:rPr>
        <w:t xml:space="preserve">
الإصابة في تمييز الصحابة،(دار الكتب العلمية - بيروت،1995،ط 1،ج 3،ص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2026-07-28T19:14:13+03:00</dcterms:created>
  <dcterms:modified xsi:type="dcterms:W3CDTF">2026-07-28T19:14:13+03:00</dcterms:modified>
</cp:coreProperties>
</file>

<file path=docProps/custom.xml><?xml version="1.0" encoding="utf-8"?>
<Properties xmlns="http://schemas.openxmlformats.org/officeDocument/2006/custom-properties" xmlns:vt="http://schemas.openxmlformats.org/officeDocument/2006/docPropsVTypes"/>
</file>