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الجنايني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الجنايني
</w:t>
      </w:r>
    </w:p>
    <w:p>
      <w:pPr/>
      <w:r>
        <w:rPr/>
        <w:t xml:space="preserve">الجنايني  خليل بن محمد بن غنيم الجنايني: عارف بالقراآت مصري. له كتب، منها، رسالة (البرهان الوقاد - خ) في مكتبة الأزهرية، رد بها على رسالة (الآيات البينات في حكم القراآت) لأبي بكر الحداد. وله (هداية القرآن والمقرئين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2026-09-24T14:45:33+03:00</dcterms:created>
  <dcterms:modified xsi:type="dcterms:W3CDTF">2026-09-24T14:45:33+03:00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