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تميم السكوني
</w:t>
      </w:r>
    </w:p>
    <w:p>
      <w:pPr>
        <w:jc w:val="start"/>
        <w:bidi/>
      </w:pPr>
      <w:r>
        <w:rPr>
          <w:rFonts w:ascii="arial" w:hAnsi="arial" w:eastAsia="arial" w:cs="arial"/>
          <w:sz w:val="28"/>
          <w:szCs w:val="28"/>
          <w:b w:val="1"/>
          <w:bCs w:val="1"/>
          <w:rtl/>
        </w:rPr>
        <w:t xml:space="preserve">سعد بن تميم السكوني
</w:t>
      </w:r>
    </w:p>
    <w:p>
      <w:pPr/>
      <w:r>
        <w:rPr/>
        <w:t xml:space="preserve">سعد بن تميم السكوني (ب د ع) سعد بن تميم السكوني، ويقال الأشعري، أبو بلال، إمام مسجد دمشق الواعظ، روى أكثر حديثه عنه ابنه بلال.</w:t>
      </w:r>
    </w:p>
    <w:p/>
    <w:p>
      <w:pPr/>
      <w:r>
        <w:rPr/>
        <w:t xml:space="preserve">أخبرنا يحيى بن محمود بن سعد بإسناده إلى أبي بكر بن أبي عاصم، أخبرنا هشام بن عمار، أخبرنا صدقة بن خالد، عن عمرو بن شراحيل، عن بلال بن سعد بن تميم السكوني، عن أبيه قال: قلت: يا رسول الله، أي أمتك خير قال: أنا وأقراني، قلت: ثم ماذا يا رسول الله؟ قال: ثم القرن الثاني، قلت: ثم ماذا يا رسول الله؟ قال: ثم القرن الثالث، قلت: ثم ماذا يا رسول الله؟ قال: ثم يكون قوم يشهدون ولا يستشهدون، ويحلفون ولا يستحلفون، ويؤتمنون ويخونون. أخرجه الثلاثة</w:t>
      </w:r>
    </w:p>
    <w:p>
      <w:pPr>
        <w:jc w:val="start"/>
        <w:bidi/>
      </w:pPr>
      <w:r>
        <w:rPr>
          <w:sz w:val="24"/>
          <w:szCs w:val="24"/>
          <w:b w:val="1"/>
          <w:bCs w:val="1"/>
          <w:rtl/>
        </w:rPr>
        <w:t xml:space="preserve">
أسد الغابة في معرفة الصحابة،(دار ابن حزم - بيروت،2012،ط 1،ج 1،ص 460)/(دار الكتب العلمية - بيروت،1994،ط 1،ج 2،ص 423)/(دار الفكر - بيروت،1989،ط 1،ج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تميم السكوني
</w:t>
      </w:r>
    </w:p>
    <w:p>
      <w:pPr/>
      <w:r>
        <w:rPr/>
        <w:t xml:space="preserve">سعد بن تميم السكوني قال يحيى بن معين، والبخاري، وأبو حاتم: له صحبة. وقال البغوي: سكن دمشق.</w:t>
      </w:r>
    </w:p>
    <w:p/>
    <w:p>
      <w:pPr/>
      <w:r>
        <w:rPr/>
        <w:t xml:space="preserve">وروى أبو زرعة الدمشقي من طريق عثمان بن مسلم- أنه سمع بلال بن سعد، وكان سعد قد أدرك النبي صلى الله عليه وسلم، ويقال إنه مسح رأسه ودعا له.</w:t>
      </w:r>
    </w:p>
    <w:p/>
    <w:p>
      <w:pPr/>
      <w:r>
        <w:rPr/>
        <w:t xml:space="preserve">قال أبو زرعة: هو سعد بن تميم. ويقال له القاري، وهو من السكون، وكان يوم الجماعة بدمشق، وله بالشام عن النبي صلى الله عليه وسلم حديثان حسنا المخرج.</w:t>
      </w:r>
    </w:p>
    <w:p/>
    <w:p>
      <w:pPr/>
      <w:r>
        <w:rPr/>
        <w:t xml:space="preserve">وقال إبراهيم بن الجنيد: قيل لابن معين بلال بن سعد، هل لأبيه صحبة؟ قال: نعم.</w:t>
      </w:r>
    </w:p>
    <w:p/>
    <w:p>
      <w:pPr/>
      <w:r>
        <w:rPr/>
        <w:t xml:space="preserve">وقال ابن عمار: كان من الصحابة. وقال الحاكم: لم يرو عنه غير أبيه. وروى ابن أبي خيثمة من طريق ابن أبي جميلة، كان سعد والد بلال يقوم بنا في شهر رمضان، فإذا كان آخر ليلة لم يحضر وقام في بيته.</w:t>
      </w:r>
    </w:p>
    <w:p/>
    <w:p>
      <w:pPr/>
      <w:r>
        <w:rPr/>
        <w:t xml:space="preserve">ومن حديث بلال بن سعد عن أبيه ما رواه ابن جوصا من طريق عبد الله بن العلاء بن زيد: سمعت بلال بن سعد يحدث عن أبيه، قال: قلنا يا رسول الله، ما للخليفة من بعدك؟ قال: «مثل الذي لي ما عدل لي الحكم....» الحديث.</w:t>
      </w:r>
    </w:p>
    <w:p/>
    <w:p>
      <w:pPr/>
      <w:r>
        <w:rPr/>
        <w:t xml:space="preserve">وروى ابن أبي داود، من طريق ابن جابر، عن بلال بن سعد، أن أباه لما احتضر قال: أي بني أين بنوك؟ قال بلال: فأمرت أهلي فألبسوهم قمصا بيضا، ثم أتيته بهم، فقال: اللهم إني أعوذ بك من الكفر ومن ضلال في العمل ومن السب ومن الفقر إلى بني آدم.</w:t>
      </w:r>
    </w:p>
    <w:p/>
    <w:p>
      <w:pPr/>
      <w:r>
        <w:rPr/>
        <w:t xml:space="preserve">ورواه ابن المبارك في الزهد كذلك.</w:t>
      </w:r>
    </w:p>
    <w:p/>
    <w:p>
      <w:pPr/>
      <w:r>
        <w:rPr/>
        <w:t xml:space="preserve">وأخرجه الطبراني من وجه آخر إلى ابن جابر فرفعه فقال فيه: عن بلال بن سعد عن أبيه أن النبي صلى الله عليه وسلم قال له: «أين بنوك»؟ قال: هم أولاء. قال: «فائتني بهم».</w:t>
      </w:r>
    </w:p>
    <w:p/>
    <w:p>
      <w:pPr/>
      <w:r>
        <w:rPr/>
        <w:t xml:space="preserve">فذكره، وكأن رفعه وهم، والله أعلم.</w:t>
      </w:r>
    </w:p>
    <w:p>
      <w:pPr>
        <w:jc w:val="start"/>
        <w:bidi/>
      </w:pPr>
      <w:r>
        <w:rPr>
          <w:sz w:val="24"/>
          <w:szCs w:val="24"/>
          <w:b w:val="1"/>
          <w:bCs w:val="1"/>
          <w:rtl/>
        </w:rPr>
        <w:t xml:space="preserve">
الإصابة في تمييز الصحابة،(دار الكتب العلمية - بيروت،1995،ط 1،ج 3،ص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تميم السكوني
</w:t>
      </w:r>
    </w:p>
    <w:p>
      <w:pPr/>
      <w:r>
        <w:rPr/>
        <w:t xml:space="preserve">سعد بن تميم السكوني وقيل: الأشعري، أبو بلال بن سعد الواعظ الشأمي الدمشقي. له صحبة ورواية، له حديث، قال، قلت: يا رسول الله. ما للخليفة علينا بعدك؟ قال: مثل ما لي: فارحم ذا الرحم وأقسط في القسط واعدل في القسمة.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تميم السكوني
</w:t>
      </w:r>
    </w:p>
    <w:p>
      <w:pPr/>
      <w:r>
        <w:rPr/>
        <w:t xml:space="preserve">سعد بن تميم السكوني ويقال: الأشعري، أبو بلال بن سعد الواعظ الشامي الدمشقي، له صحبة ورواية.</w:t>
      </w:r>
    </w:p>
    <w:p/>
    <w:p>
      <w:pPr/>
      <w:r>
        <w:rPr/>
        <w:t xml:space="preserve">حدثنا عبد الوارث، حدثنا قاسم، حدثنا أحمد بن زهير، حدثنا الحوطي، حدثنا الوليد بن مسلم، عن عبد الله بن العلاء بن زيد، قال: سمعت بلال بن سعد يحدث عن أبيه، قال: قلت يا رسول الله، ما للخليفة علينا بعدك؟ قال: مثل مالي، ما رحم ذا الرحم، وأقسط في القسط، وعدل في القسمة.</w:t>
      </w:r>
    </w:p>
    <w:p>
      <w:pPr>
        <w:jc w:val="start"/>
        <w:bidi/>
      </w:pPr>
      <w:r>
        <w:rPr>
          <w:sz w:val="24"/>
          <w:szCs w:val="24"/>
          <w:b w:val="1"/>
          <w:bCs w:val="1"/>
          <w:rtl/>
        </w:rPr>
        <w:t xml:space="preserve">
الاستيعاب في معرفة الأصحاب،(دار الجيل - بيروت،1992،ط 1،ج 2،ص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تميم السكوني الأشعري
</w:t>
      </w:r>
    </w:p>
    <w:p>
      <w:pPr/>
      <w:r>
        <w:rPr/>
        <w:t xml:space="preserve">سعد بن تميم السكوني الأشعري </w:t>
      </w:r>
    </w:p>
    <w:p/>
    <w:p>
      <w:pPr/>
      <w:r>
        <w:rPr/>
        <w:t xml:space="preserve">والد بلال بن سعد العابد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تميم السكوني أبو بلال بن سعد
</w:t>
      </w:r>
    </w:p>
    <w:p>
      <w:pPr/>
      <w:r>
        <w:rPr/>
        <w:t xml:space="preserve">سعد بن تميم السكوني أبو بلال بن سعد </w:t>
      </w:r>
    </w:p>
    <w:p/>
    <w:p>
      <w:pPr/>
      <w:r>
        <w:rPr/>
        <w:t xml:space="preserve">حدثنا عبدان الأهوازي، نا هشام بن عمار، نا صدقة بن خالد، نا عمرو بن شراحيل العنسي، عن بلال بن سعد، عن أبيه قال قلت: يا رسول الله أي أمتك خيرٌ؟ قال: «أنا وأقراني» قلت: ثم ماذا يا رسول الله؟ قال: «ثم القرن الثاني» قلت: ثم ماذا يا رسول الله؟ قال: «ثم القرن الثالث ثم يكون قومٌ يحلفون ولا يستحلفون ويشهدون ولا يستشهدون ويؤتمنون ولا يؤدون»</w:t>
      </w:r>
    </w:p>
    <w:p/>
    <w:p>
      <w:pPr/>
      <w:r>
        <w:rPr/>
        <w:t xml:space="preserve">حدثنا محمد بن المطلب الخزاعي، نا علي بن قرين، نا الوليد بن مسلم، عن عبد الله بن العلاء، عن بلال بن سعد، عن أبيه قال: قيل يا رسول الله ما للخليفة بعدك؟ قال: «مثل الذي لي إذا عدل في الحكم ووصل الرحم»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تميم الأشعري الشامي السكوني أبو بلال
</w:t>
      </w:r>
    </w:p>
    <w:p>
      <w:pPr/>
      <w:r>
        <w:rPr/>
        <w:t xml:space="preserve">سعد بن تميم الأشعري الشامي السكوني أبو بلال </w:t>
      </w:r>
    </w:p>
    <w:p/>
    <w:p>
      <w:pPr/>
      <w:r>
        <w:rPr/>
        <w:t xml:space="preserve">والد بلال بن سعد له صحبة روى عنه ابنه بلال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2026-08-24T06:25:11+03:00</dcterms:created>
  <dcterms:modified xsi:type="dcterms:W3CDTF">2026-08-24T06:25:11+03:00</dcterms:modified>
</cp:coreProperties>
</file>

<file path=docProps/custom.xml><?xml version="1.0" encoding="utf-8"?>
<Properties xmlns="http://schemas.openxmlformats.org/officeDocument/2006/custom-properties" xmlns:vt="http://schemas.openxmlformats.org/officeDocument/2006/docPropsVTypes"/>
</file>