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بن المعتمر
</w:t>
      </w:r>
    </w:p>
    <w:p>
      <w:pPr>
        <w:jc w:val="start"/>
        <w:bidi/>
      </w:pPr>
      <w:r>
        <w:rPr>
          <w:rFonts w:ascii="arial" w:hAnsi="arial" w:eastAsia="arial" w:cs="arial"/>
          <w:sz w:val="28"/>
          <w:szCs w:val="28"/>
          <w:b w:val="1"/>
          <w:bCs w:val="1"/>
          <w:rtl/>
        </w:rPr>
        <w:t xml:space="preserve">سراقة بن المعتمر
</w:t>
      </w:r>
    </w:p>
    <w:p>
      <w:pPr/>
      <w:r>
        <w:rPr/>
        <w:t xml:space="preserve">سراقة بن المعتمر سراقة بن المعتمر بن أنس بن أذاة بن رياح بن عبد الله بن قرط. بن رزاح بن عدي ابن كعب القرشي العدوي، والد عمرو. شهد سراقة بدرا، قاله الكلبي.</w:t>
      </w:r>
    </w:p>
    <w:p>
      <w:pPr>
        <w:jc w:val="start"/>
        <w:bidi/>
      </w:pPr>
      <w:r>
        <w:rPr>
          <w:sz w:val="24"/>
          <w:szCs w:val="24"/>
          <w:b w:val="1"/>
          <w:bCs w:val="1"/>
          <w:rtl/>
        </w:rPr>
        <w:t xml:space="preserve">
أسد الغابة في معرفة الصحابة،(دار ابن حزم - بيروت،2012،ط 1،ج 1،ص 456)/(دار الكتب العلمية - بيروت،1994،ط 1،ج 2،ص 415)/(دار الفكر - بيروت،1989،ط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المعتمر
</w:t>
      </w:r>
    </w:p>
    <w:p>
      <w:pPr/>
      <w:r>
        <w:rPr/>
        <w:t xml:space="preserve">سراقة بن المعتمر بن أنس بن أذاة بن رياح بن عبد الله بن قرط بن رزاح بن عدي بن كعب القرشي العدوي، من رهط عمر. زعم ابن الكلبي أنه شهد بدرا ولم يتابع على ذلك إلا أن يكون أراد أنه شهدها مشركا ثم أسلم بعد ذلك، وهو والد عمرو بن سراقة، ثم وجدت عن أبي عبيد نظير ما نقلته عن ابن الكلبي، وهو لا يزال يتبعه. وكان سراقة في أول الإسلام شديدا على المسلمين، حتى قال النبي صلى الله عليه وسلم: «أشد الناس عذابا كل جبار يعار صخاب في الأسواق مثل سراقة بن المعتمر».</w:t>
      </w:r>
    </w:p>
    <w:p/>
    <w:p>
      <w:pPr/>
      <w:r>
        <w:rPr/>
        <w:t xml:space="preserve">حكاه البلاذري، وسقط أنس من نسبه عند ابن الأثير، وأما ابن الأمين فانتهى به إلى أنس، وذكر أنه شهد بدرا. وسيأتي ما جاء في ذلك في ترجمة أبيه عمرو بن سراقة.</w:t>
      </w:r>
    </w:p>
    <w:p>
      <w:pPr>
        <w:jc w:val="start"/>
        <w:bidi/>
      </w:pPr>
      <w:r>
        <w:rPr>
          <w:sz w:val="24"/>
          <w:szCs w:val="24"/>
          <w:b w:val="1"/>
          <w:bCs w:val="1"/>
          <w:rtl/>
        </w:rPr>
        <w:t xml:space="preserve">
الإصابة في تمييز الصحابة،(دار الكتب العلمية - بيروت،1995،ط 1،ج 3،ص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المعتمر
</w:t>
      </w:r>
    </w:p>
    <w:p>
      <w:pPr/>
      <w:r>
        <w:rPr/>
        <w:t xml:space="preserve">سراقة بن المعتمر بن أنس. قال الذهبي في التجريد: قال ابن الأثير: شهد بدرا، وتوفي في خلافة عثمان. وكذا ذكره بعد أن ترجم سراقة بن المعتمر بن أذاة بن رياح القرشي العدوي.</w:t>
      </w:r>
    </w:p>
    <w:p/>
    <w:p>
      <w:pPr/>
      <w:r>
        <w:rPr/>
        <w:t xml:space="preserve">قال ابن الكلبي: شهد بدرا، وتوفي في خلافة عثمان، وهذا نقله من الأصل، وساق ابن الأثير نسبه إلى عدي بن كعب، وأسقط أنسا بين المعتمر وأذاة مع أنها ثابتة في جمهرة ابن الكلبي، وهو الذي ذكره ابن الأمين. ونقله ابن الكلبي، فكأنه لما لم يقع في نسبه أنس ظنه الذهبي آخر.</w:t>
      </w:r>
    </w:p>
    <w:p>
      <w:pPr>
        <w:jc w:val="start"/>
        <w:bidi/>
      </w:pPr>
      <w:r>
        <w:rPr>
          <w:sz w:val="24"/>
          <w:szCs w:val="24"/>
          <w:b w:val="1"/>
          <w:bCs w:val="1"/>
          <w:rtl/>
        </w:rPr>
        <w:t xml:space="preserve">
الإصابة في تمييز الصحابة،(دار الكتب العلمية - بيروت،1995،ط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المعتمر بن أداة بن رباح بن عبد الله بن قرط بن رزاح بن عدي بن كعب القرشي العدوي
</w:t>
      </w:r>
    </w:p>
    <w:p>
      <w:pPr/>
      <w:r>
        <w:rPr/>
        <w:t xml:space="preserve">سراقة بن المعتمر بن أداة بن رباح بن عبد الله بن قرط بن رزاح بن عدي بن كعب القرشي العدوي: </w:t>
      </w:r>
    </w:p>
    <w:p/>
    <w:p>
      <w:pPr/>
      <w:r>
        <w:rPr/>
        <w:t xml:space="preserve">والد عمرو، شهد سراقة بدرا، قاله الكلبي. ذكره هكذا ابن الأثير، ولم أر عليه علامة أحد ممن يعلم له.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2026-07-28T22:57:17+03:00</dcterms:created>
  <dcterms:modified xsi:type="dcterms:W3CDTF">2026-07-28T22:57:17+03:00</dcterms:modified>
</cp:coreProperties>
</file>

<file path=docProps/custom.xml><?xml version="1.0" encoding="utf-8"?>
<Properties xmlns="http://schemas.openxmlformats.org/officeDocument/2006/custom-properties" xmlns:vt="http://schemas.openxmlformats.org/officeDocument/2006/docPropsVTypes"/>
</file>