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صادق
</w:t>
      </w:r>
    </w:p>
    <w:p>
      <w:pPr/>
      <w:r>
        <w:rPr/>
        <w:t xml:space="preserve">خليل صادق  خليل صادق لطرابلسي: فاضل، متصوف، من فقهاء الحنفية. من أهل طرابلس الشام. مولده ووفاته فيها. وله (منح البر - ط) في شرح حزب البر للشاذلي، و (مناداة الخليل في مناجاة الجليل - ط) و (كنز الصلات في صيغ الصلوات - ط) و (حسن المبنى في اسماء الله الحسنى - ط) و (رد الأسرار في ورد الأذكار - ط) و (ديوان شعر - خ) منظوماته، وثلاث رسائل في (علم الأنساب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2026-09-24T13:58:35+03:00</dcterms:created>
  <dcterms:modified xsi:type="dcterms:W3CDTF">2026-09-24T13:58:35+03:00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