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قره خليل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قره خليل
</w:t>
      </w:r>
    </w:p>
    <w:p>
      <w:pPr/>
      <w:r>
        <w:rPr/>
        <w:t xml:space="preserve">قره خليل خليل بن حسن التيراوي، المعروف بقرة خليل: منطقي حنفي من علماء الدولة العثمانية. له كتب، منها (جلاء الأنظار - ط) حاشية على الفوائد الفنارية بشرح إيساغوجي في المنطق، و (الرسالة العونية - ط) منطق أيضا، و (هدية النبي المستطاب في المناظرة والآداب - خ) في دار الكتب، و (حاشية - خ) عليها، و (حاشية على شرح مسعود الرومي لآداب البحث للسمرقندي - خ) في الأزهرية، ومثله (حاشية على ملا حنفي لآداب البحث للعضد - خ).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2026-09-24T13:57:58+03:00</dcterms:created>
  <dcterms:modified xsi:type="dcterms:W3CDTF">2026-09-24T13:57:58+03:00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