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رفاعة بن عمرو بن زيد
</w:t>
      </w:r>
    </w:p>
    <w:p>
      <w:pPr>
        <w:jc w:val="start"/>
        <w:bidi/>
      </w:pPr>
      <w:r>
        <w:rPr>
          <w:rFonts w:ascii="arial" w:hAnsi="arial" w:eastAsia="arial" w:cs="arial"/>
          <w:sz w:val="28"/>
          <w:szCs w:val="28"/>
          <w:b w:val="1"/>
          <w:bCs w:val="1"/>
          <w:rtl/>
        </w:rPr>
        <w:t xml:space="preserve">رفاعة بن عمرو بن زيد
</w:t>
      </w:r>
    </w:p>
    <w:p>
      <w:pPr/>
      <w:r>
        <w:rPr/>
        <w:t xml:space="preserve">رفاعة بن عمرو بن زيد (ب د ع) رفاعة بن عمرو بن زيد بن عمرو بن ثعلبة بن مالك بن سالم بن غنم بن عوف ابن الخزرج الأنصاري الخزرجي السالمي.</w:t>
      </w:r>
    </w:p>
    <w:p/>
    <w:p>
      <w:pPr/>
      <w:r>
        <w:rPr/>
        <w:t xml:space="preserve">شهد العقبة وبدرا، وقتل يوم أحد، يكنى أبا الوليد، ويعرف بابن أبي الوليد، لأن جده زيد بن عمرو يكنى أبا الوليد أيضا، قاله أبو عمر.</w:t>
      </w:r>
    </w:p>
    <w:p/>
    <w:p>
      <w:pPr/>
      <w:r>
        <w:rPr/>
        <w:t xml:space="preserve">وقال أبو نعيم: رفاعة بن عمرو بن نوفل بن عبد الله بن سنان، استشهد يوم أحد، عقبى بدري، وروى هذا عن موسى بن عقبة، عن ابن شهاب، وأنه قال: قتل يوم أحد. وروى بإسناده إلى عروة ابن الزبير فيمن شهد بدرا والعقبة: رفاعة بن عمرو بن قيس بن ثعلبة بن مالك بن سالم بن غنم بن عوف بن الخزرج، وخرج مهاجرا إلى رسول الله صلى الله عليه وسلم.</w:t>
      </w:r>
    </w:p>
    <w:p/>
    <w:p>
      <w:pPr/>
      <w:r>
        <w:rPr/>
        <w:t xml:space="preserve">وأما ابن منده فلم ينسبه، إنما أخرجه مختصرا فقال: رفاعة بن عمرو الأنصاري، استشهد يوم أحد، روى ذلك عن ابن إسحاق.</w:t>
      </w:r>
    </w:p>
    <w:p>
      <w:pPr>
        <w:jc w:val="start"/>
        <w:bidi/>
      </w:pPr>
      <w:r>
        <w:rPr>
          <w:sz w:val="24"/>
          <w:szCs w:val="24"/>
          <w:b w:val="1"/>
          <w:bCs w:val="1"/>
          <w:rtl/>
        </w:rPr>
        <w:t xml:space="preserve">
أسد الغابة في معرفة الصحابة،(دار ابن حزم - بيروت،2012،ط 1،ج 1،ص 398)/(دار الكتب العلمية - بيروت،1994،ط 1،ج 2،ص 287)/(دار الفكر - بيروت،1989،ط 1،ج 2،ص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عمرو بن زيد
</w:t>
      </w:r>
    </w:p>
    <w:p>
      <w:pPr/>
      <w:r>
        <w:rPr/>
        <w:t xml:space="preserve">رفاعة بن عمرو بن زيد بن عمرو بن ثعلبة بن مالك بن سالم الخزرجي السالمي، أبو الوليد.</w:t>
      </w:r>
    </w:p>
    <w:p/>
    <w:p>
      <w:pPr/>
      <w:r>
        <w:rPr/>
        <w:t xml:space="preserve">ذكره ابن إسحاق وغيره في البدريين، ووقع في رواية أبي الأسود عن عروة: رفاعة بن عمرو بن قيس بن ثعلبة.</w:t>
      </w:r>
    </w:p>
    <w:p>
      <w:pPr>
        <w:jc w:val="start"/>
        <w:bidi/>
      </w:pPr>
      <w:r>
        <w:rPr>
          <w:sz w:val="24"/>
          <w:szCs w:val="24"/>
          <w:b w:val="1"/>
          <w:bCs w:val="1"/>
          <w:rtl/>
        </w:rPr>
        <w:t xml:space="preserve">
الإصابة في تمييز الصحابة،(دار الكتب العلمية - بيروت،1995،ط 1،ج 2،ص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عمرو بن زيد بن عمرو بن ثعلبة بن مالك بن سالم بن غنم ابن عوف بن الخزرج الأنصاري السالمي
</w:t>
      </w:r>
    </w:p>
    <w:p>
      <w:pPr/>
      <w:r>
        <w:rPr/>
        <w:t xml:space="preserve">رفاعة بن عمرو بن زيد بن عمرو بن ثعلبة بن مالك بن سالم بن غنم ابن عوف بن الخزرج الأنصاري السالمي شهد بيعة العقبة، وشهد بدرا، وقتل يوم أحد شهيدا، يكنى أبا الوليد، ويعرف بابن أبي الوليد، لأن جده زيد بن عمرو يكنى أبا الوليد.</w:t>
      </w:r>
    </w:p>
    <w:p>
      <w:pPr>
        <w:jc w:val="start"/>
        <w:bidi/>
      </w:pPr>
      <w:r>
        <w:rPr>
          <w:sz w:val="24"/>
          <w:szCs w:val="24"/>
          <w:b w:val="1"/>
          <w:bCs w:val="1"/>
          <w:rtl/>
        </w:rPr>
        <w:t xml:space="preserve">
الاستيعاب في معرفة الأصحاب،(دار الجيل - بيروت،1992،ط 1،ج 2،ص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عمرو
</w:t>
      </w:r>
    </w:p>
    <w:p>
      <w:pPr/>
      <w:r>
        <w:rPr/>
        <w:t xml:space="preserve">رفاعة بن عمرو بن زيد بن عمرو بن ثعلبة بن مالك بن سالم الحبلى. هكذا هو في رواية موسى بن عقبة ومحمد بن عمر. قال محمد بن إسحاق: وكان رفاعة يكنى أبا الوليد. وقال محمد بن عمر: كان زيد جد رفاعة يكنى أبا الوليد فيقال رفاعة بن أبي الوليد ينسب إلى جده. وقال عبد الله بن محمد بن عمارة الأنصاري: هو رفاعة بن أبي الوليد. واسم أبي الوليد عمرو بن عبد الله بن مالك بن ثعلبة بن جشم بن مالك بن سالم الحبلى وأمه أم رفاعة بنت قيس بن مالك بن ثعلبة بن جشم بن مالك بن سالم الحبلى. وكان لرفاعة بن عمرو أولاد فانقرضوا. وفي رواية أبي معشر وبعض نسخ محمد بن عمر: رفاعة بن الهاف بن عمرو بن زيد.</w:t>
      </w:r>
    </w:p>
    <w:p/>
    <w:p>
      <w:pPr/>
      <w:r>
        <w:rPr/>
        <w:t xml:space="preserve">فالله أعلم. وشهد رفاعة العقبة مع السبعين من الأنصار في روايتهم جميعا. وشهد بدرا وأحدا وقتل يوم أحد شهيدا في شوال على رأس اثنين وثلاثين شهرا من الهجرة وليس له عقب.</w:t>
      </w:r>
    </w:p>
    <w:p>
      <w:pPr>
        <w:jc w:val="start"/>
        <w:bidi/>
      </w:pPr>
      <w:r>
        <w:rPr>
          <w:sz w:val="24"/>
          <w:szCs w:val="24"/>
          <w:b w:val="1"/>
          <w:bCs w:val="1"/>
          <w:rtl/>
        </w:rPr>
        <w:t xml:space="preserve">
الطبقات الكبرى،(دار الكتب العلمية - بيروت،1990،ط 1،ج 3،ص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عمرو بن زيد الأنصاري
</w:t>
      </w:r>
    </w:p>
    <w:p>
      <w:pPr/>
      <w:r>
        <w:rPr/>
        <w:t xml:space="preserve">رفاعة بن عمرو بن زيد الأنصاري </w:t>
      </w:r>
    </w:p>
    <w:p/>
    <w:p>
      <w:pPr/>
      <w:r>
        <w:rPr/>
        <w:t xml:space="preserve">بدري شهد أحداً فقتل بها سمعت أبي يقول لا يروى عنه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2026-07-27T23:32:57+03:00</dcterms:created>
  <dcterms:modified xsi:type="dcterms:W3CDTF">2026-07-27T23:32:57+03:00</dcterms:modified>
</cp:coreProperties>
</file>

<file path=docProps/custom.xml><?xml version="1.0" encoding="utf-8"?>
<Properties xmlns="http://schemas.openxmlformats.org/officeDocument/2006/custom-properties" xmlns:vt="http://schemas.openxmlformats.org/officeDocument/2006/docPropsVTypes"/>
</file>