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اياس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اياس
</w:t>
      </w:r>
    </w:p>
    <w:p>
      <w:pPr/>
      <w:r>
        <w:rPr/>
        <w:t xml:space="preserve">ربيع بن اياس (ب ع س) ربيع بن إياس بن عمرو بن غنم بن أمية بن لوذان بن غنم بن عوف بن الخزرج. شهد بدرا، قاله موسى بن عقبة، عن ابن شهاب.</w:t>
      </w:r>
    </w:p>
    <w:p/>
    <w:p>
      <w:pPr/>
      <w:r>
        <w:rPr/>
        <w:t xml:space="preserve">أخرجه أبو نعيم، وأبو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383)/(دار الكتب العلمية - بيروت،1994،ط 1،ج 2،ص 254)/(دار الفكر - بيروت،1989،ط 1،ج 2،ص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إياس
</w:t>
      </w:r>
    </w:p>
    <w:p>
      <w:pPr/>
      <w:r>
        <w:rPr/>
        <w:t xml:space="preserve">الربيع بن إياس بن عمرو بن عثمان بن أمية بن زيد الأنصاري.</w:t>
      </w:r>
    </w:p>
    <w:p/>
    <w:p>
      <w:pPr/>
      <w:r>
        <w:rPr/>
        <w:t xml:space="preserve">ذكره موسى بن عقبة وأبو الأسود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إياس بن عمرو بن أمية بن لوذان الأنصاري
</w:t>
      </w:r>
    </w:p>
    <w:p>
      <w:pPr/>
      <w:r>
        <w:rPr/>
        <w:t xml:space="preserve">ربيع بن إياس بن عمرو بن أمية بن لوذان الأنصاري شهد هو وأخوه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487)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إياس بن عمرو بدري أنصاري
</w:t>
      </w:r>
    </w:p>
    <w:p>
      <w:pPr/>
      <w:r>
        <w:rPr/>
        <w:t xml:space="preserve">ربيع بن إياس بن عمرو بدري أنصاري </w:t>
      </w:r>
    </w:p>
    <w:p/>
    <w:p>
      <w:pPr/>
      <w:r>
        <w:rPr/>
        <w:t xml:space="preserve">لم يرو عنه العلم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2026-07-27T17:35:46+03:00</dcterms:created>
  <dcterms:modified xsi:type="dcterms:W3CDTF">2026-07-27T17:35:46+03:00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