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المعترف
</w:t>
      </w:r>
    </w:p>
    <w:p>
      <w:pPr>
        <w:jc w:val="start"/>
        <w:bidi/>
      </w:pPr>
      <w:r>
        <w:rPr>
          <w:rFonts w:ascii="arial" w:hAnsi="arial" w:eastAsia="arial" w:cs="arial"/>
          <w:sz w:val="28"/>
          <w:szCs w:val="28"/>
          <w:b w:val="1"/>
          <w:bCs w:val="1"/>
          <w:rtl/>
        </w:rPr>
        <w:t xml:space="preserve">رباح بن المعترف
</w:t>
      </w:r>
    </w:p>
    <w:p>
      <w:pPr/>
      <w:r>
        <w:rPr/>
        <w:t xml:space="preserve">رباح بن المعترف (ب د ع) رباح بن المعترف. وقال الطبري: هو رباح بن عمرو بن المعترف بن حجوان بن عمرو بن شيبان بن محارب بن فهر بن مالك بن النضر بن كنانة، القرشي الفهري. وقيل: اسم المعترف وهيب.</w:t>
      </w:r>
    </w:p>
    <w:p/>
    <w:p>
      <w:pPr/>
      <w:r>
        <w:rPr/>
        <w:t xml:space="preserve">لرباح صحبة. أسلم يوم الفتح، وهو شريك عبد الرحمن بن عوف في التجارة، وهو والد عبد الله بن رباح الفقيه المشهور. وكان يحسن غناء النصب وكان مع عبد الرحمن في سفر فرفع صوته يغني، فقال عبد الرحمن: ما هذا؟ فقال: ما به بأس نلهو ويقصر علينا السفر. فقال عبد الرحمن: إن كنتم فاعلين فعليكم بشعر ضرار بن الخطاب. فكان يغنيهم.</w:t>
      </w:r>
    </w:p>
    <w:p/>
    <w:p>
      <w:pPr/>
      <w:r>
        <w:rPr/>
        <w:t xml:space="preserve">أخرجه الثلاثة وضرار بن الخطاب رجل من بني محارب بن فهر.</w:t>
      </w:r>
    </w:p>
    <w:p>
      <w:pPr>
        <w:jc w:val="start"/>
        <w:bidi/>
      </w:pPr>
      <w:r>
        <w:rPr>
          <w:sz w:val="24"/>
          <w:szCs w:val="24"/>
          <w:b w:val="1"/>
          <w:bCs w:val="1"/>
          <w:rtl/>
        </w:rPr>
        <w:t xml:space="preserve">
أسد الغابة في معرفة الصحابة،(دار ابن حزم - بيروت،2012،ط 1،ج 1،ص 382)/(دار الكتب العلمية - بيروت،1994،ط 1،ج 2،ص 251)/(دار الفكر - بيروت،1989،ط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المعترف
</w:t>
      </w:r>
    </w:p>
    <w:p>
      <w:pPr/>
      <w:r>
        <w:rPr/>
        <w:t xml:space="preserve">رباح بن المعترف واسمه وهب، ويقال ابن عمرو بن المعترف بن حجوان بن عمرو بن شيبان بن محارب بن فهر القرشي الفهري. يكنى أبا حسان. وكان من مسلمة الفتح. </w:t>
      </w:r>
    </w:p>
    <w:p/>
    <w:p>
      <w:pPr/>
      <w:r>
        <w:rPr/>
        <w:t xml:space="preserve">قال الزبير بن بكار: له صحبة. وكان شريك عبد الرحمن بن عوف في التجارة، وكذا قال الطبري.</w:t>
      </w:r>
    </w:p>
    <w:p/>
    <w:p>
      <w:pPr/>
      <w:r>
        <w:rPr/>
        <w:t xml:space="preserve">وروى ابن أبي عاصم من طريق عيسى بن أبي عيسى، عن محمد بن يحيى بن حبان عن رباح بن المعترف أن النبي صلى الله عليه وآله وسلم سئل عن ضالة الغنم... الحديث.</w:t>
      </w:r>
    </w:p>
    <w:p/>
    <w:p>
      <w:pPr/>
      <w:r>
        <w:rPr/>
        <w:t xml:space="preserve">وروى شعيب عن الزهري، عن السائب بن يزيد. قال: بينا نحن مع عبد الرحمن بن عوف في طريق الحج اعتزل عبد الرحمن، ثم قال لرباح بن المعترف: غننا يا أبا حسان... فذكر قصة.</w:t>
      </w:r>
    </w:p>
    <w:p/>
    <w:p>
      <w:pPr/>
      <w:r>
        <w:rPr/>
        <w:t xml:space="preserve">وروى إبراهيم الحربي في غريب الحديث من طريق عثمان بن نائل عن أبيه، قلنا لرباح بن المعترف: غننا بغناء أهل بلدنا، فقال: مع عمر؟ قلنا: نعم، فإن نهاك فانته.</w:t>
      </w:r>
    </w:p>
    <w:p/>
    <w:p>
      <w:pPr/>
      <w:r>
        <w:rPr/>
        <w:t xml:space="preserve">وذكر الزبير بن بكار أن عمر مر به ورباح يغنيهم غناء الركبان فقال: ما هذا؟ قال له عبد الرحمن: غير ما بأس يقصر عنا السفر. فقال: إذا كنتم فاعلين فعليكم بشعر ضرار بن الخطاب.</w:t>
      </w:r>
    </w:p>
    <w:p/>
    <w:p>
      <w:pPr/>
      <w:r>
        <w:rPr/>
        <w:t xml:space="preserve">وقال أبو نعيم: لا أعرف له صحبة.</w:t>
      </w:r>
    </w:p>
    <w:p>
      <w:pPr>
        <w:jc w:val="start"/>
        <w:bidi/>
      </w:pPr>
      <w:r>
        <w:rPr>
          <w:sz w:val="24"/>
          <w:szCs w:val="24"/>
          <w:b w:val="1"/>
          <w:bCs w:val="1"/>
          <w:rtl/>
        </w:rPr>
        <w:t xml:space="preserve">
الإصابة في تمييز الصحابة،(دار الكتب العلمية - بيروت،1995،ط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المعترف الصحابي
</w:t>
      </w:r>
    </w:p>
    <w:p>
      <w:pPr/>
      <w:r>
        <w:rPr/>
        <w:t xml:space="preserve">ابن المعترف الصحابي رباح بن المعترف قيل رباح بن عمرو بن المعترف وقيل اسم المقترف وهيب بن حجوان له صحبة. كان شريك عبد الرحمن بن عوف في التجارة وابنه عبد الله بن رباح من كبار العلماء وسيأتي ذكره إن شاء الله مكانه.</w:t>
      </w:r>
    </w:p>
    <w:p/>
    <w:p>
      <w:pPr/>
      <w:r>
        <w:rPr/>
        <w:t xml:space="preserve">كان مع عبد الرحمن في سفر فرفع صوته رباح يغني غناء الركبان، فقال له عبد الرحمن: ما هذا؟ قال: غير ما بأس نلهو ونقصر عنا السفر. فقال عبد الرحمن: إن كنتم لا بد فاعلين فعليكم بشعر ضرار بن الخطاب.</w:t>
      </w:r>
    </w:p>
    <w:p/>
    <w:p>
      <w:pPr/>
      <w:r>
        <w:rPr/>
        <w:t xml:space="preserve">ويقال إنه كان معهم في ذلك السفر عمر بن الخطاب وكان يغنيهم غناء النصب.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المعترف
</w:t>
      </w:r>
    </w:p>
    <w:p>
      <w:pPr/>
      <w:r>
        <w:rPr/>
        <w:t xml:space="preserve">رباح بن المعترف وقال الطبري: هو رباح بن عمرو بن المعترف. قال أبو عمر: يقولون اسم المعترف وهيب بن حجوان بن عمرو بن شيبان بن محارب ابن فهر بن مالك بن النضر بن كنانة القرشي الفهري، كانت له صحبة، كان شريك عبد الرحمن بن عوف في التجارة، وابنه عبد الله بن رباح أحد العلماء.</w:t>
      </w:r>
    </w:p>
    <w:p/>
    <w:p>
      <w:pPr/>
      <w:r>
        <w:rPr/>
        <w:t xml:space="preserve">روى أنه كان مع عبد الرحمن يوما في السفر فرفع صوته رباح يغنى غناء</w:t>
      </w:r>
    </w:p>
    <w:p/>
    <w:p>
      <w:pPr/>
      <w:r>
        <w:rPr/>
        <w:t xml:space="preserve">الركبان، فقال عبد الرحمن: ما هذا؟ قال: غير ما بأس تلهو ويقصر عنا السفر. فقال عبد الرحمن: إن كنتم لا بد فاعلين فعليكم بشعر ضرار بن الخطاب.</w:t>
      </w:r>
    </w:p>
    <w:p/>
    <w:p>
      <w:pPr/>
      <w:r>
        <w:rPr/>
        <w:t xml:space="preserve">ويقال: إنه كان معهم في ذلك السفر عمر بن الخطاب، وكان يغنيهم غناء النصب.</w:t>
      </w:r>
    </w:p>
    <w:p>
      <w:pPr>
        <w:jc w:val="start"/>
        <w:bidi/>
      </w:pPr>
      <w:r>
        <w:rPr>
          <w:sz w:val="24"/>
          <w:szCs w:val="24"/>
          <w:b w:val="1"/>
          <w:bCs w:val="1"/>
          <w:rtl/>
        </w:rPr>
        <w:t xml:space="preserve">
الاستيعاب في معرفة الأصحاب،(دار الجيل - بيروت،1992،ط 1،ج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المعترف الفهري
</w:t>
      </w:r>
    </w:p>
    <w:p>
      <w:pPr/>
      <w:r>
        <w:rPr/>
        <w:t xml:space="preserve">رباح بن المعترف الفهري وهو ابن حجوان بن عمرو بن شيبان بن محارب بن فهر القرشي، يكنى أبا حسان.</w:t>
      </w:r>
    </w:p>
    <w:p/>
    <w:p>
      <w:pPr/>
      <w:r>
        <w:rPr/>
        <w:t xml:space="preserve">روى عنه: السائب بن يزيد.</w:t>
      </w:r>
    </w:p>
    <w:p/>
    <w:p>
      <w:pPr/>
      <w:r>
        <w:rPr/>
        <w:t xml:space="preserve">أخبرنا أحمد بن سليمان بن أيوب بدمشق، قال: حدثنا أبو زرعة عبد الرحمن بن عمرو.</w:t>
      </w:r>
    </w:p>
    <w:p/>
    <w:p>
      <w:pPr/>
      <w:r>
        <w:rPr/>
        <w:t xml:space="preserve">وأخبرنا الحسن بن منصور الإمام بحمص، قال: حدثنا محمد بن العباس بن معاوية، قالا: حدثنا أبو اليمان الحكم بن نافع، قال: حدثنا شعيب بن أبي حمزة، عن الزهري، قال: قال السائب بن يزيد: بينا نحن مع عبد الرحمن بن عوف في طريق الحج، ونحن نؤم مكة، اعتزل عبد الرحمن في الطريق، ثم قال لرباح بن المعترف: غننا يا أبا حسان، وكان يحسن النصب، فبينا رباح يغنيهم أدركهم عمر بن الخطاب في خلافته، فقال: ما هذا؟ فقال عبد الرحمن: غننا ما به بأس ويقصر عنا، فقال عمر: فإن كنت قائلا فعليك بشعر ضرار بن الخطاب، وضرار رجل من بني محارب.</w:t>
      </w:r>
    </w:p>
    <w:p/>
    <w:p>
      <w:pPr/>
      <w:r>
        <w:rPr/>
        <w:t xml:space="preserve">رواه يونس بن يزيد، وعقيل بن خالد وغيرهما أتم من هذا.</w:t>
      </w:r>
    </w:p>
    <w:p/>
    <w:p>
      <w:pPr/>
      <w:r>
        <w:rPr/>
        <w:t xml:space="preserve">وروى حاتم بن إسماعيل، عن عيسى بن أبي عيسى، عن محمد بن يحيى بن حبان، عن رباح بن المعترف: أن النبي صلى الله عليه وسلم سأل عن ضالة الغنم.</w:t>
      </w:r>
    </w:p>
    <w:p/>
    <w:p>
      <w:pPr/>
      <w:r>
        <w:rPr/>
        <w:t xml:space="preserve">وهذا حديث مرسل، ومحمد بن يحيى لم يلق رباحا.</w:t>
      </w:r>
    </w:p>
    <w:p>
      <w:pPr>
        <w:jc w:val="start"/>
        <w:bidi/>
      </w:pPr>
      <w:r>
        <w:rPr>
          <w:sz w:val="24"/>
          <w:szCs w:val="24"/>
          <w:b w:val="1"/>
          <w:bCs w:val="1"/>
          <w:rtl/>
        </w:rPr>
        <w:t xml:space="preserve">
معرفة الصحابة لابن مندة،(مطبوعات جامعة الإمارات العربية المتحدة،2005،ط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المعترف
</w:t>
      </w:r>
    </w:p>
    <w:p>
      <w:pPr/>
      <w:r>
        <w:rPr/>
        <w:t xml:space="preserve">رباح بن المعترف: </w:t>
      </w:r>
    </w:p>
    <w:p/>
    <w:p>
      <w:pPr/>
      <w:r>
        <w:rPr/>
        <w:t xml:space="preserve">وقال الطبري: ابن عمرو بن المعترف. قال أبو عمر بن عبد البر: يقولون اسم المعترف: وهب بن حجوان بن عمرو بن شيبان بن محارب بن فهر بن مالك بن النضر ابن كنانة القرشي الفهري. كانت له صحبة. وكان شريك عبد الرحمن بن عوف في التجارة.</w:t>
      </w:r>
    </w:p>
    <w:p/>
    <w:p>
      <w:pPr/>
      <w:r>
        <w:rPr/>
        <w:t xml:space="preserve">روى أنه كان مع عبد الرحمن يوما في سفر، فرفع صوته، رباح، يغنى غناء الركبان، فقال له عبد الرحمن: ما هذا؟ قال: غير ما بأس، نلهو ويقصر عنا السفر. فقال عبد الرحمن: إن كنتم فاعلين، فعليكم بشعر ضرار بن الخطاب، ويقال إنه كان معهم في ذلك السفر، عمر بن الخطاب - رضي الله عنه - وكان يغنيهم غناء النصب. انتهى.</w:t>
      </w:r>
    </w:p>
    <w:p/>
    <w:p>
      <w:pPr/>
      <w:r>
        <w:rPr/>
        <w:t xml:space="preserve">ذكره هكذا ابن عبد البر. وقال: وابنه عبد الله بن رباح أحد العلماء. انتهى.</w:t>
      </w:r>
    </w:p>
    <w:p/>
    <w:p>
      <w:pPr/>
      <w:r>
        <w:rPr/>
        <w:t xml:space="preserve">وذكره ابن الأثير بمعنى هذا، وقال: أسلم يوم الفتح. وقال: وقيل: اسم المعترف: وهيب أو أهيب. انتهى. وهذا الكلام لا يستقيم هكذا، ولعل سقط منه شيء أو تصحف. والله أعلم.</w:t>
      </w:r>
    </w:p>
    <w:p/>
    <w:p>
      <w:pPr/>
      <w:r>
        <w:rPr/>
        <w:t xml:space="preserve">وقال: ضرار بن الخطاب: رجل من بنى محارب بن فهر.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2026-07-28T17:12:30+03:00</dcterms:created>
  <dcterms:modified xsi:type="dcterms:W3CDTF">2026-07-28T17:12:30+03:00</dcterms:modified>
</cp:coreProperties>
</file>

<file path=docProps/custom.xml><?xml version="1.0" encoding="utf-8"?>
<Properties xmlns="http://schemas.openxmlformats.org/officeDocument/2006/custom-properties" xmlns:vt="http://schemas.openxmlformats.org/officeDocument/2006/docPropsVTypes"/>
</file>