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رافع بن عنجرة
</w:t>
      </w:r>
    </w:p>
    <w:p>
      <w:pPr>
        <w:jc w:val="start"/>
        <w:bidi/>
      </w:pPr>
      <w:r>
        <w:rPr>
          <w:rFonts w:ascii="arial" w:hAnsi="arial" w:eastAsia="arial" w:cs="arial"/>
          <w:sz w:val="28"/>
          <w:szCs w:val="28"/>
          <w:b w:val="1"/>
          <w:bCs w:val="1"/>
          <w:rtl/>
        </w:rPr>
        <w:t xml:space="preserve">رافع بن عنجرة
</w:t>
      </w:r>
    </w:p>
    <w:p>
      <w:pPr/>
      <w:r>
        <w:rPr/>
        <w:t xml:space="preserve">رافع بن عنجرة (ب د ع) رافع بن عنجرة- ويقال: عنجدة- الأنصاري الأوسي. من بني أمية بن زيد بن مالك بن عوف بن عمرو بن عوف بن مالك بن الأوس، شهد بدرا، وأحدا، والخندق، وعنجدة أمه، قاله ابن هشام وابن إسحاق. واسم أبيه عبد الحارث، وقال أبو معشر: هو عامر بن عنجدة، وقيل: هو رافع بن عنترة، وكذلك سماه ابن إسحاق، وقال: لم يعقب.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378)/(دار الكتب العلمية - بيروت،1994،ط 1،ج 2،ص 242)/(دار الفكر - بيروت،1989،ط 1،ج 2،ص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عنجدة
</w:t>
      </w:r>
    </w:p>
    <w:p>
      <w:pPr/>
      <w:r>
        <w:rPr/>
        <w:t xml:space="preserve">رافع بن عنجدة بضم المهملة والجيم بينهما نون ساكنة ثم دال، الأنصاري الأوسي. من بني أمية بن زيد.</w:t>
      </w:r>
    </w:p>
    <w:p/>
    <w:p>
      <w:pPr/>
      <w:r>
        <w:rPr/>
        <w:t xml:space="preserve">ذكره موسى بن عقبة فيمن شهد بدرا. وقال ابن هشام: عنجدة أمه، واسم أبيه عبد الحارث. وقيل. هو رافع بن عنجرة. براء بدل الدال. وهو تصحيف. وقيل رافع بن عنبرة وهو تحريف. وكان أبو معشر يسميه عامر بن عنجدة، ولم يتابع عليه.</w:t>
      </w:r>
    </w:p>
    <w:p>
      <w:pPr>
        <w:jc w:val="start"/>
        <w:bidi/>
      </w:pPr>
      <w:r>
        <w:rPr>
          <w:sz w:val="24"/>
          <w:szCs w:val="24"/>
          <w:b w:val="1"/>
          <w:bCs w:val="1"/>
          <w:rtl/>
        </w:rPr>
        <w:t xml:space="preserve">
الإصابة في تمييز الصحابة،(دار الكتب العلمية - بيروت،1995،ط 1،ج 2،ص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عنجدة
</w:t>
      </w:r>
    </w:p>
    <w:p>
      <w:pPr/>
      <w:r>
        <w:rPr/>
        <w:t xml:space="preserve">عامر بن عنجدة في رافع بن عنجدة.</w:t>
      </w:r>
    </w:p>
    <w:p>
      <w:pPr>
        <w:jc w:val="start"/>
        <w:bidi/>
      </w:pPr>
      <w:r>
        <w:rPr>
          <w:sz w:val="24"/>
          <w:szCs w:val="24"/>
          <w:b w:val="1"/>
          <w:bCs w:val="1"/>
          <w:rtl/>
        </w:rPr>
        <w:t xml:space="preserve">
الإصابة في تمييز الصحابة،(دار الكتب العلمية - بيروت،1995،ط 1،ج 3،ص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عنجدة
</w:t>
      </w:r>
    </w:p>
    <w:p>
      <w:pPr/>
      <w:r>
        <w:rPr/>
        <w:t xml:space="preserve">ابن عنجدة رافع بن عنجدة- بفتح العين المهملة وبضمها وسكون النون وبعدها جيم ودال وهاء- الأنصاري وقيل عامر بن عنجدة، وعنجدة أمه وأبوه عبد الحارث. شهد بدرا وأحدا والخندق.</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عنجرة
</w:t>
      </w:r>
    </w:p>
    <w:p>
      <w:pPr/>
      <w:r>
        <w:rPr/>
        <w:t xml:space="preserve">رافع بن عنجرة  ويقال: ابن عنجدة الأنصاري، من بني عمرو بن عوف بن مالك بن الأوس، شهد بدرا. وعنجدة أمه فيما قال ابن هشام. وأبو معشر يقول: هو عامر بن عنجدة. وقال ابن إسحاق: هو رافع ابن عنجدة، وهي أمه، وأبوه عبد الحارث، شهد بدرا وأحدا والخندق.</w:t>
      </w:r>
    </w:p>
    <w:p>
      <w:pPr>
        <w:jc w:val="start"/>
        <w:bidi/>
      </w:pPr>
      <w:r>
        <w:rPr>
          <w:sz w:val="24"/>
          <w:szCs w:val="24"/>
          <w:b w:val="1"/>
          <w:bCs w:val="1"/>
          <w:rtl/>
        </w:rPr>
        <w:t xml:space="preserve">
الاستيعاب في معرفة الأصحاب،(دار الجيل - بيروت،1992،ط 1،ج 2،ص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ابن عنجدة
</w:t>
      </w:r>
    </w:p>
    <w:p>
      <w:pPr/>
      <w:r>
        <w:rPr/>
        <w:t xml:space="preserve">رافع ابن عنجدة وهي أمه. وأبوه عبد الحارث. وهو حليف لهم من بلي. وبلي من قضاعة يدعي أنه منهم. وكذلك كان محمد بن إسحاق يقول. وكان أبو معشر وحده يقول: عامر ابن عنجدة.</w:t>
      </w:r>
    </w:p>
    <w:p/>
    <w:p>
      <w:pPr/>
      <w:r>
        <w:rPr/>
        <w:t xml:space="preserve">قالوا: وآخى رسول الله - صلى الله عليه وسلم - بين رافع ابن عنجدة والحصين بن الحارث بن المطلب بن عبد مناف بن قصي. وشهد رافع بدرا وأحدا والخندق. ولا عقب له.</w:t>
      </w:r>
    </w:p>
    <w:p>
      <w:pPr>
        <w:jc w:val="start"/>
        <w:bidi/>
      </w:pPr>
      <w:r>
        <w:rPr>
          <w:sz w:val="24"/>
          <w:szCs w:val="24"/>
          <w:b w:val="1"/>
          <w:bCs w:val="1"/>
          <w:rtl/>
        </w:rPr>
        <w:t xml:space="preserve">
الطبقات الكبرى،(دار الكتب العلمية - بيروت،1990،ط 1،ج 3،ص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عنجرة
</w:t>
      </w:r>
    </w:p>
    <w:p>
      <w:pPr/>
      <w:r>
        <w:rPr/>
        <w:t xml:space="preserve">رافع بن عنجرة </w:t>
      </w:r>
    </w:p>
    <w:p/>
    <w:p>
      <w:pPr/>
      <w:r>
        <w:rPr/>
        <w:t xml:space="preserve">من بني أمية شهد بدراً أنصاري لا يروى عنه الحديث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2026-08-26T18:05:16+03:00</dcterms:created>
  <dcterms:modified xsi:type="dcterms:W3CDTF">2026-08-26T18:05:16+03:00</dcterms:modified>
</cp:coreProperties>
</file>

<file path=docProps/custom.xml><?xml version="1.0" encoding="utf-8"?>
<Properties xmlns="http://schemas.openxmlformats.org/officeDocument/2006/custom-properties" xmlns:vt="http://schemas.openxmlformats.org/officeDocument/2006/docPropsVTypes"/>
</file>