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خراش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خراش بن حارثة
</w:t>
      </w:r>
    </w:p>
    <w:p>
      <w:pPr/>
      <w:r>
        <w:rPr/>
        <w:t xml:space="preserve">خراش بن حارثة (س) خراش بن حارثة. أخو أسماء بن حارثة. ذكره البغوي وغيره أنهم كانوا ثمانية إخوة أسلموا وصحبوا النبي صلى الله عليه وسلم وشهدوا معه بيعة الرضوان، وهم: أسماء وهند وخراش وذؤيب وحمران وفضالة ومالك وقد تقدم نسبهم عند أخيه أسماء.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342)/(دار الكتب العلمية - بيروت،1994،ط 1،ج 2،ص 161)/(دار الفكر - بيروت،1989،ط 1،ج 1،ص 603)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خراش بن حارثة
</w:t>
      </w:r>
    </w:p>
    <w:p>
      <w:pPr/>
      <w:r>
        <w:rPr/>
        <w:t xml:space="preserve">خراش بن حارثة أخو أسماء تقدم ذكره في ترجمة أخيه حمران.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2026-07-29T12:44:30+03:00</dcterms:created>
  <dcterms:modified xsi:type="dcterms:W3CDTF">2026-07-29T12:44:30+03:00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