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خباب مولى عتبة
</w:t>
      </w:r>
    </w:p>
    <w:p>
      <w:pPr>
        <w:jc w:val="start"/>
        <w:bidi/>
      </w:pPr>
      <w:r>
        <w:rPr>
          <w:rFonts w:ascii="arial" w:hAnsi="arial" w:eastAsia="arial" w:cs="arial"/>
          <w:sz w:val="28"/>
          <w:szCs w:val="28"/>
          <w:b w:val="1"/>
          <w:bCs w:val="1"/>
          <w:rtl/>
        </w:rPr>
        <w:t xml:space="preserve">خباب مولى عتبة
</w:t>
      </w:r>
    </w:p>
    <w:p>
      <w:pPr/>
      <w:r>
        <w:rPr/>
        <w:t xml:space="preserve">خباب مولى عتبة (ب د ع) خباب، مولى عتبة بن غزوان. شهد بدرا وما بعدها هو ومولاه عتبة مع رسول الله صلى الله عليه وسلم، وكان حليفا لبني نوفل بن عبد مناف، وكنيته أبو يحيى، وليست له رواية.</w:t>
      </w:r>
    </w:p>
    <w:p/>
    <w:p>
      <w:pPr/>
      <w:r>
        <w:rPr/>
        <w:t xml:space="preserve">أخبرنا أبو جعفر عبيد الله بن أحمد بن علي بإسناده إلى يونس بن بكير، عن ابن إسحاق في تسمية من شهد بدرا مع رسول الله صلى الله عليه وسلم من قريش، قال: ومن بني نوفل بن عبد مناف: عتبة بن غزوان، وخباب مولى عتبة بن غزوان، رجلان. وتوفي بالمدينة سنة تسع عشرة، وهو ابن خمسين سنة، وصلى عليه عمر بن الخطاب رضي الله عنهما. ولم يعقب.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337)/(دار الكتب العلمية - بيروت،1994،ط 1،ج 2،ص 151)/(دار الفكر - بيروت،1989،ط 1،ج 1،ص 594)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مولى عتبة
</w:t>
      </w:r>
    </w:p>
    <w:p>
      <w:pPr/>
      <w:r>
        <w:rPr/>
        <w:t xml:space="preserve">خباب، مولى عتبة بن غزوان، يكنى أبا يحيى ذكره ابن إسحاق فيمن شهد بدرا من حلفاء بني نوفل بن عبد مناف.</w:t>
      </w:r>
    </w:p>
    <w:p/>
    <w:p>
      <w:pPr/>
      <w:r>
        <w:rPr/>
        <w:t xml:space="preserve">قال أبو نعيم: لا عقب له، ولا رواية. ومات في خلافة عمر سنة تسع عشرة وصلى عليه عمر.</w:t>
      </w:r>
    </w:p>
    <w:p/>
    <w:p>
      <w:pPr/>
      <w:r>
        <w:rPr/>
        <w:t xml:space="preserve">قلت: وهم ابن مندة، فذكر في ترجمة خباب بن الأرت أنه مولى عتبة بن غزوان، وقد فرق بينهما ابن إسحاق، فذكرهما في البدريين. وهو الصواب.</w:t>
      </w:r>
    </w:p>
    <w:p>
      <w:pPr>
        <w:jc w:val="start"/>
        <w:bidi/>
      </w:pPr>
      <w:r>
        <w:rPr>
          <w:sz w:val="24"/>
          <w:szCs w:val="24"/>
          <w:b w:val="1"/>
          <w:bCs w:val="1"/>
          <w:rtl/>
        </w:rPr>
        <w:t xml:space="preserve">
الإصابة في تمييز الصحابة،(دار الكتب العلمية - بيروت،1995،ط 1،ج 2،ص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مولى عتبة بن غزوان
</w:t>
      </w:r>
    </w:p>
    <w:p>
      <w:pPr/>
      <w:r>
        <w:rPr/>
        <w:t xml:space="preserve">خباب مولى عتبة بن غزوان توفي بالمدينة سنة تسع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مولى عتبة بن غزوان
</w:t>
      </w:r>
    </w:p>
    <w:p>
      <w:pPr/>
      <w:r>
        <w:rPr/>
        <w:t xml:space="preserve">خباب مولى عتبة بن غزوان يكنى أبا يحيى، شهد بدرا مع مولاه عتبة بن غزوان، وتوفي بالمدينة سنة تسع عشرة، وهو ابن خمسين سنة، وصلى عليه عمر بن الخطاب رضي الله عنه.</w:t>
      </w:r>
    </w:p>
    <w:p>
      <w:pPr>
        <w:jc w:val="start"/>
        <w:bidi/>
      </w:pPr>
      <w:r>
        <w:rPr>
          <w:sz w:val="24"/>
          <w:szCs w:val="24"/>
          <w:b w:val="1"/>
          <w:bCs w:val="1"/>
          <w:rtl/>
        </w:rPr>
        <w:t xml:space="preserve">
الاستيعاب في معرفة الأصحاب،(دار الجيل - بيروت،1992،ط 1،ج 2،ص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مولى عتبة بن غزوان
</w:t>
      </w:r>
    </w:p>
    <w:p>
      <w:pPr/>
      <w:r>
        <w:rPr/>
        <w:t xml:space="preserve">خباب مولى عتبة بن غزوان. ويكنى أبا يحيى. آخى رسول الله - صلى الله عليه وسلم - بينه وبين تميم مولى خراش بن الصمة. وشهد بدرا وأحدا والخندق والمشاهد كلها مع رسول الله - صلى الله عليه وسلم - وتوفي سنة تسع عشرة. وهو يومئذ ابن خمسين سنة. وصلى عليه عمر بن الخطاب بالمدينة.</w:t>
      </w:r>
    </w:p>
    <w:p>
      <w:pPr>
        <w:jc w:val="start"/>
        <w:bidi/>
      </w:pPr>
      <w:r>
        <w:rPr>
          <w:sz w:val="24"/>
          <w:szCs w:val="24"/>
          <w:b w:val="1"/>
          <w:bCs w:val="1"/>
          <w:rtl/>
        </w:rPr>
        <w:t xml:space="preserve">
الطبقات الكبرى،(دار الكتب العلمية - بيروت،1990،ط 1،ج 3،ص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مولى عتبة بن غزوان
</w:t>
      </w:r>
    </w:p>
    <w:p>
      <w:pPr/>
      <w:r>
        <w:rPr/>
        <w:t xml:space="preserve">خباب مولى عتبة بن غزوان شهد بدرا، لا يعرف له رواية.</w:t>
      </w:r>
    </w:p>
    <w:p/>
    <w:p>
      <w:pPr/>
      <w:r>
        <w:rPr/>
        <w:t xml:space="preserve">أخبرنا محمد بن يعقوب، قال: حدثنا أحمد بن عبد الجبار، قال: حدثنا يونس، قال: حدثنا ابن إسحاق: في تسمية من شهد بدرا مع رسول الله صلى الله عليه وسلم من بني نوفل بن عبد مناف: عتبة بن غزوان بن جابر، وخباب مولى عتبة.</w:t>
      </w:r>
    </w:p>
    <w:p>
      <w:pPr>
        <w:jc w:val="start"/>
        <w:bidi/>
      </w:pPr>
      <w:r>
        <w:rPr>
          <w:sz w:val="24"/>
          <w:szCs w:val="24"/>
          <w:b w:val="1"/>
          <w:bCs w:val="1"/>
          <w:rtl/>
        </w:rPr>
        <w:t xml:space="preserve">
معرفة الصحابة لابن مندة،(مطبوعات جامعة الإمارات العربية المتحدة،2005،ط 1،ج 1،ص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مولى عتبة بن غزوان يكنى أبا يحيي
</w:t>
      </w:r>
    </w:p>
    <w:p>
      <w:pPr/>
      <w:r>
        <w:rPr/>
        <w:t xml:space="preserve">خباب، مولى عتبة بن غزوان، يكنى أبا يحيي: </w:t>
      </w:r>
    </w:p>
    <w:p/>
    <w:p>
      <w:pPr/>
      <w:r>
        <w:rPr/>
        <w:t xml:space="preserve">شهد بدرا مع مولاه عتبة بن غزوان. توفى بالمدينة سنة تسع عشرة، وهو ابن خمسين سنة، وصلى عليه عمر بن الخطاب رضي الله عنه.</w:t>
      </w:r>
    </w:p>
    <w:p/>
    <w:p>
      <w:pPr/>
      <w:r>
        <w:rPr/>
        <w:t xml:space="preserve">ذكره هكذا ابن عبد البر، وذكره ابن الأثير بمعنى هذا، وقال: شهد بدرا وما بعدها، هو ومولاه عتبة، مع رسول الله صلى الله عليه وسلم، ثم قال: وليست له رواية، ثم قال: ولم يعقب. أخرجه الثلاثة.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2026-08-25T02:51:16+03:00</dcterms:created>
  <dcterms:modified xsi:type="dcterms:W3CDTF">2026-08-25T02:51:16+03:00</dcterms:modified>
</cp:coreProperties>
</file>

<file path=docProps/custom.xml><?xml version="1.0" encoding="utf-8"?>
<Properties xmlns="http://schemas.openxmlformats.org/officeDocument/2006/custom-properties" xmlns:vt="http://schemas.openxmlformats.org/officeDocument/2006/docPropsVTypes"/>
</file>