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مخاشن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مخاشن
</w:t>
      </w:r>
    </w:p>
    <w:p>
      <w:pPr/>
      <w:r>
        <w:rPr/>
        <w:t xml:space="preserve">الحارث بن مخاشن (ب) الحارث بن مخاشن، ذكر إسماعيل بن إسحاق، عن علي بن المديني، قال: الحارث بن مخاشن من المهاجرين، قبره بالبصرة.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228)/(دار الكتب العلمية - بيروت،1994،ط 1،ج 1،ص 636)/(دار الفكر - بيروت،1989،ط 1،ج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مخاشن
</w:t>
      </w:r>
    </w:p>
    <w:p>
      <w:pPr/>
      <w:r>
        <w:rPr/>
        <w:t xml:space="preserve">الحارث بن مخاشن قال أبو عمر: ذكره إسماعيل القاضي، عن علي بن المديني في «المهاجرين»، وقبره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مخاشن
</w:t>
      </w:r>
    </w:p>
    <w:p>
      <w:pPr/>
      <w:r>
        <w:rPr/>
        <w:t xml:space="preserve">الحارث بن مخاشن ذكره إسماعيل بن إسحاق عن على بن المديني، قال: الحارث بن مخاشن من المهاجرين، قبره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2026-07-29T13:16:13+03:00</dcterms:created>
  <dcterms:modified xsi:type="dcterms:W3CDTF">2026-07-29T13:16:13+03:00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