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ثقف بن عمرو بن سميط
</w:t>
      </w:r>
    </w:p>
    <w:p>
      <w:pPr>
        <w:jc w:val="start"/>
        <w:bidi/>
      </w:pPr>
      <w:r>
        <w:rPr>
          <w:rFonts w:ascii="arial" w:hAnsi="arial" w:eastAsia="arial" w:cs="arial"/>
          <w:sz w:val="28"/>
          <w:szCs w:val="28"/>
          <w:b w:val="1"/>
          <w:bCs w:val="1"/>
          <w:rtl/>
        </w:rPr>
        <w:t xml:space="preserve">ثقف بن عمرو بن سميط
</w:t>
      </w:r>
    </w:p>
    <w:p>
      <w:pPr/>
      <w:r>
        <w:rPr/>
        <w:t xml:space="preserve">ثقف بن عمرو بن سميط (ب د ع) ثقف بن عمرو بن سميط من بني غنم بن دودان بن أسد. استشهد يوم خيبر، قاله موسى بن عقبة عن ابن شهاب، وقال: هو حليف الأنصار، وقال ابن إسحاق مثله، إلا أنه قال: من بني غنم، حليف لهم.</w:t>
      </w:r>
    </w:p>
    <w:p/>
    <w:p>
      <w:pPr/>
      <w:r>
        <w:rPr/>
        <w:t xml:space="preserve">وقال عروة: قتل يوم خيبر من قريش من بني عبد مناف: ثقف بن عمرو، حليف لهم من بني أسد بن خزيمة نقل هذا ابن منده وأبو نعيم، وقول عروة أصح، فان بني غنم بن دودان كانوا حلفاء قريش وهاجروا إلى المدينة وهم على حلفهم.</w:t>
      </w:r>
    </w:p>
    <w:p/>
    <w:p>
      <w:pPr/>
      <w:r>
        <w:rPr/>
        <w:t xml:space="preserve">وقال أبو عمر: ثقف بن عمرو الأسلمي، ويقال: الأسدي، حليف بني عبد شمس، يكنى: أبا مالك، شهد هو وأخواه: مدلاج ومالك بدرا، وقتل ثقف يوم أحد شهيدا، قال: وقال موسى ابن عقبة: قتل يوم خيبر شهيدا، قتله يهودي، اسمه أسير، والله أعلم.</w:t>
      </w:r>
    </w:p>
    <w:p/>
    <w:p>
      <w:pPr/>
      <w:r>
        <w:rPr/>
        <w:t xml:space="preserve">أخرجه الثلاثة، إلا أن ابن منده وأبا نعيم قالا: من بني لوذان بن أسد، وأخرجا أيضا أخاه مالكا وجعلاه سلميا. ويذكر هناك إن شاء الله تعالى.</w:t>
      </w:r>
    </w:p>
    <w:p/>
    <w:p>
      <w:pPr/>
      <w:r>
        <w:rPr/>
        <w:t xml:space="preserve">قلت: قول ابن منده وأبي نعيم في نسب ثقف: لوذان باللام، وهم، وإنما هو دودان بدالين مهملتين أجمع النسابون عليه، ومتى جعل هذا الاسم أوله لام فيكون بالذال المعجمة، لا المهملة، والله أعلم.</w:t>
      </w:r>
    </w:p>
    <w:p>
      <w:pPr>
        <w:jc w:val="start"/>
        <w:bidi/>
      </w:pPr>
      <w:r>
        <w:rPr>
          <w:sz w:val="24"/>
          <w:szCs w:val="24"/>
          <w:b w:val="1"/>
          <w:bCs w:val="1"/>
          <w:rtl/>
        </w:rPr>
        <w:t xml:space="preserve">
أسد الغابة في معرفة الصحابة،(دار ابن حزم - بيروت،2012،ط 1،ج 1،ص 157)/(دار الكتب العلمية - بيروت،1994،ط 1،ج 1،ص 476)/(دار الفكر - بيروت،1989،ط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ثقف بن عمرو
</w:t>
      </w:r>
    </w:p>
    <w:p>
      <w:pPr/>
      <w:r>
        <w:rPr/>
        <w:t xml:space="preserve">ثقف بن عمرو بن سميط من بني غنم بن دودان بن أسد بن خزيمة. ذكر ابن إسحاق وموسى بن عقبة أنه شهد بدرا هو وأخواه: مدلاج ومالك، وقال: إنه استشهد يوم خيبر.</w:t>
      </w:r>
    </w:p>
    <w:p/>
    <w:p>
      <w:pPr/>
      <w:r>
        <w:rPr/>
        <w:t xml:space="preserve">وقال الواقدي: ثقاف بن عمرو فذكره، وقال. قتله أسيد بن رزام اليهودي.</w:t>
      </w:r>
    </w:p>
    <w:p/>
    <w:p>
      <w:pPr/>
      <w:r>
        <w:rPr/>
        <w:t xml:space="preserve">الثاء بعدها الميم</w:t>
      </w:r>
    </w:p>
    <w:p>
      <w:pPr>
        <w:jc w:val="start"/>
        <w:bidi/>
      </w:pPr>
      <w:r>
        <w:rPr>
          <w:sz w:val="24"/>
          <w:szCs w:val="24"/>
          <w:b w:val="1"/>
          <w:bCs w:val="1"/>
          <w:rtl/>
        </w:rPr>
        <w:t xml:space="preserve">
الإصابة في تمييز الصحابة،(دار الكتب العلمية - بيروت،1995،ط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ثقف بن عمرو أبو مالك الأسلمي
</w:t>
      </w:r>
    </w:p>
    <w:p>
      <w:pPr/>
      <w:r>
        <w:rPr/>
        <w:t xml:space="preserve">ثقف بن عمرو أبو مالك الأسلمي ثقف بن عمرو الأسلمي، ويقال الأسدي، أبو مالك حليف بني عبد شمس.</w:t>
      </w:r>
    </w:p>
    <w:p/>
    <w:p>
      <w:pPr/>
      <w:r>
        <w:rPr/>
        <w:t xml:space="preserve">ويقال ثقاف، بألف، شهد هو وأخواه: مدلاح بن عمرو ومالك بن عمرو، بدرا وقتل يوم أحد شهيدا، وقيل يوم حنين، قتله أسيد اليهودي.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ثقيف بن عمرو
</w:t>
      </w:r>
    </w:p>
    <w:p>
      <w:pPr/>
      <w:r>
        <w:rPr/>
        <w:t xml:space="preserve">ثقيف بن عمرو وذكر ثقيف بن عمرو بن شميط الأسدي، من حلفاء بني أمية استشهد بخيبر، نسبه إلى أهل الصفة، حكاه عن خليفة بن خياط</w:t>
      </w:r>
    </w:p>
    <w:p>
      <w:pPr>
        <w:jc w:val="start"/>
        <w:bidi/>
      </w:pPr>
      <w:r>
        <w:rPr>
          <w:sz w:val="24"/>
          <w:szCs w:val="24"/>
          <w:b w:val="1"/>
          <w:bCs w:val="1"/>
          <w:rtl/>
        </w:rPr>
        <w:t xml:space="preserve">
حلية الأولياء وطبقات الأصفياء،(دار الكتاب العربي - بيروت،1985،ط 0،ج 1،ص 352)/(السعادة ،1974،ط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ثقف بن عمرو الأسلمي
</w:t>
      </w:r>
    </w:p>
    <w:p>
      <w:pPr/>
      <w:r>
        <w:rPr/>
        <w:t xml:space="preserve">ثقف بن عمرو الأسلمي ويقال الأسدي، حليف بني عبد شمس، ويكنى أبا مالك، ويقال ثقاف.</w:t>
      </w:r>
    </w:p>
    <w:p/>
    <w:p>
      <w:pPr/>
      <w:r>
        <w:rPr/>
        <w:t xml:space="preserve">شهد هو وأخواه: مدلاج بن عمرو، ومالك بن عمرو بدرا، وقتل ثقف بن عمرو يوم أحد شهيدا.</w:t>
      </w:r>
    </w:p>
    <w:p/>
    <w:p>
      <w:pPr/>
      <w:r>
        <w:rPr/>
        <w:t xml:space="preserve">وقال موسى بن عقبة: قتل يوم خيبر شهيدا، قتله أسير اليهودي.</w:t>
      </w:r>
    </w:p>
    <w:p>
      <w:pPr>
        <w:jc w:val="start"/>
        <w:bidi/>
      </w:pPr>
      <w:r>
        <w:rPr>
          <w:sz w:val="24"/>
          <w:szCs w:val="24"/>
          <w:b w:val="1"/>
          <w:bCs w:val="1"/>
          <w:rtl/>
        </w:rPr>
        <w:t xml:space="preserve">
الاستيعاب في معرفة الأصحاب،(دار الجيل - بيروت،1992،ط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ثقف بن عمرو بن سميط
</w:t>
      </w:r>
    </w:p>
    <w:p>
      <w:pPr/>
      <w:r>
        <w:rPr/>
        <w:t xml:space="preserve">ثقف بن عمرو بن سميط. وهو أخو مالك ومدلاج. قال محمد بن إسحاق ومحمد بن عمر: هو ثقف بن عمرو. وقال أبو معشر: ثقاف بن عمرو. ولم يذكره موسى بن عقبة. وذلك وهم منه أو ممن روى عنه. وشهد ثقف بدرا وأحدا والخندق والحديبية وخيبر. وقتل بخيبر شهيدا سنة سبع من الهجرة. قتله أسير اليهودي. ستة عشر رجلا.</w:t>
      </w:r>
    </w:p>
    <w:p/>
    <w:p>
      <w:pPr/>
      <w:r>
        <w:rPr/>
        <w:t xml:space="preserve">ومن حلفاء بني نوفل بن عبد مناف بن قصي</w:t>
      </w:r>
    </w:p>
    <w:p>
      <w:pPr>
        <w:jc w:val="start"/>
        <w:bidi/>
      </w:pPr>
      <w:r>
        <w:rPr>
          <w:sz w:val="24"/>
          <w:szCs w:val="24"/>
          <w:b w:val="1"/>
          <w:bCs w:val="1"/>
          <w:rtl/>
        </w:rPr>
        <w:t xml:space="preserve">
الطبقات الكبرى،(دار الكتب العلمية - بيروت،1990،ط 1،ج 3،ص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2026-08-24T11:07:47+03:00</dcterms:created>
  <dcterms:modified xsi:type="dcterms:W3CDTF">2026-08-24T11:07:47+03:00</dcterms:modified>
</cp:coreProperties>
</file>

<file path=docProps/custom.xml><?xml version="1.0" encoding="utf-8"?>
<Properties xmlns="http://schemas.openxmlformats.org/officeDocument/2006/custom-properties" xmlns:vt="http://schemas.openxmlformats.org/officeDocument/2006/docPropsVTypes"/>
</file>