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خارف
</w:t>
      </w:r>
    </w:p>
    <w:p>
      <w:pPr/>
      <w:r>
        <w:rPr/>
        <w:t xml:space="preserve">خارف  خارف و (اسمه مالك) بن عبد الله بن كثير بن مالك بن جشم، من بني همدان، من قحطان: جد جاهلي. كانت دياربنيه باليمن، وكتب إليهم النبي (ص) كتابا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2026-09-24T09:31:53+03:00</dcterms:created>
  <dcterms:modified xsi:type="dcterms:W3CDTF">2026-09-24T09:31:53+03:00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