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بن النعمان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النعمان بن الحارث
</w:t>
      </w:r>
    </w:p>
    <w:p>
      <w:pPr/>
      <w:r>
        <w:rPr/>
        <w:t xml:space="preserve">ثابت بن النعمان بن الحارث (ب) ثابت بن النعمان بن الحارث بن عبد رزاح بن ظفر الأنصاري الأوسي. من بني ظفر، مذكور في الصحابة.</w:t>
      </w:r>
    </w:p>
    <w:p/>
    <w:p>
      <w:pPr/>
      <w:r>
        <w:rPr/>
        <w:t xml:space="preserve">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147)/(دار الكتب العلمية - بيروت،1994،ط 1،ج 1،ص 455)/(دار الفكر - بيروت،1989،ط 1،ج 1،ص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النعمان
</w:t>
      </w:r>
    </w:p>
    <w:p>
      <w:pPr/>
      <w:r>
        <w:rPr/>
        <w:t xml:space="preserve">ثابت بن النعمان بن الحارث بن عبد رزح بن ظفر الأنصاري الظفري ذكره ابن شاهين بإسناده المتقدم.</w:t>
      </w:r>
    </w:p>
    <w:p/>
    <w:p>
      <w:pPr/>
      <w:r>
        <w:rPr/>
        <w:t xml:space="preserve">وقال القداح: شهد أحدا، والمشاهد بعدها. زاد العدوي: واستشهد يوم جسر أبي عبيد، واستدركه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513)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النعمان بن الحارث بن عبد رزاح بن ظفر الأنصاري الظفري
</w:t>
      </w:r>
    </w:p>
    <w:p>
      <w:pPr/>
      <w:r>
        <w:rPr/>
        <w:t xml:space="preserve">ثابت بن النعمان بن الحارث بن عبد رزاح بن ظفر الأنصاري الظفري  مذكور في الصحابة رضي الله عنهم.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1،ص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2026-07-28T23:37:59+03:00</dcterms:created>
  <dcterms:modified xsi:type="dcterms:W3CDTF">2026-07-28T23:37:59+03:00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