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تمام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تمام
</w:t>
      </w:r>
    </w:p>
    <w:p>
      <w:pPr/>
      <w:r>
        <w:rPr/>
        <w:t xml:space="preserve">تمام (س) تمام. وفد إلى النبي صلى الله عليه وسلم مع بحيرا وأبرهة، ذكرناه في أبرهة.</w:t>
      </w:r>
    </w:p>
    <w:p/>
    <w:p>
      <w:pPr/>
      <w:r>
        <w:rPr/>
        <w:t xml:space="preserve">أخرجه أبو موسى.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أسد الغابة في معرفة الصحابة،(دار ابن حزم - بيروت،2012،ط 1،ج 1،ص 134)/(دار الكتب العلمية - بيروت،1994،ط 1،ج 1،ص 426)/(دار الفكر - بيروت،1989،ط 1،ج 1،ص 254)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2026-07-29T02:46:23+03:00</dcterms:created>
  <dcterms:modified xsi:type="dcterms:W3CDTF">2026-07-29T02:46:23+03:00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