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بهيز بن الهيثم
</w:t>
      </w:r>
    </w:p>
    <w:p>
      <w:pPr>
        <w:jc w:val="start"/>
        <w:bidi/>
      </w:pPr>
      <w:r>
        <w:rPr>
          <w:rFonts w:ascii="arial" w:hAnsi="arial" w:eastAsia="arial" w:cs="arial"/>
          <w:sz w:val="28"/>
          <w:szCs w:val="28"/>
          <w:b w:val="1"/>
          <w:bCs w:val="1"/>
          <w:rtl/>
        </w:rPr>
        <w:t xml:space="preserve">بهيز بن الهيثم
</w:t>
      </w:r>
    </w:p>
    <w:p>
      <w:pPr/>
      <w:r>
        <w:rPr/>
        <w:t xml:space="preserve">بهيز بن الهيثم (ب د ع) بهيز بن الهيثم بن عامر من بني بابي الأنصاري الأوسي الحارثي. من بنى حارثة ابن الحارث، شهد العقبة وأحدا مع رسول الله صلى الله عليه وسلم. رواه أبو الأسود عن عروة. قاله الطبري، وذكره ابن إسحاق فيمن شهد العقبة، وقيل اسمه: نهيز بالنون، ويرد هناك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132)/(دار الكتب العلمية - بيروت،1994،ط 1،ج 1،ص 422)/(دار الفكر - بيروت،1989،ط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بهير
</w:t>
      </w:r>
    </w:p>
    <w:p>
      <w:pPr/>
      <w:r>
        <w:rPr/>
        <w:t xml:space="preserve">بهير بالتصغير آخره راء. أبو الهيثم الأنصاري الحارثي. ذكره ابن إسحاق فيمن شهد العقبة، وكذا ذكره أبو الأسود، عن عروة، وزاد أنه شهد أحدا، وكذا ذكره الطبري، وقال: إن أوله نون.</w:t>
      </w:r>
    </w:p>
    <w:p>
      <w:pPr>
        <w:jc w:val="start"/>
        <w:bidi/>
      </w:pPr>
      <w:r>
        <w:rPr>
          <w:sz w:val="24"/>
          <w:szCs w:val="24"/>
          <w:b w:val="1"/>
          <w:bCs w:val="1"/>
          <w:rtl/>
        </w:rPr>
        <w:t xml:space="preserve">
الإصابة في تمييز الصحابة،(دار الكتب العلمية - بيروت،1995،ط 1،ج 1،ص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بهيز بن الهيثم بن عامر بن نابي الحارثي الأنصاري
</w:t>
      </w:r>
    </w:p>
    <w:p>
      <w:pPr/>
      <w:r>
        <w:rPr/>
        <w:t xml:space="preserve">بهيز بن الهيثم بن عامر بن نابي الحارثي الأنصاري شهد العقبة وأحدا مع النبي صلى الله عليه وسلم، ذكره الطبري.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بهير بن الهيثم بن عامر بن بابي الحارثي الأنصاري
</w:t>
      </w:r>
    </w:p>
    <w:p>
      <w:pPr/>
      <w:r>
        <w:rPr/>
        <w:t xml:space="preserve">بهير بن الهيثم بن عامر بن بابي الحارثي الأنصاري  شهد العقبة وأحدا مع النبي صلى الله عليه وسلم، ذكره الطبري في كتابه.</w:t>
      </w:r>
    </w:p>
    <w:p>
      <w:pPr>
        <w:jc w:val="start"/>
        <w:bidi/>
      </w:pPr>
      <w:r>
        <w:rPr>
          <w:sz w:val="24"/>
          <w:szCs w:val="24"/>
          <w:b w:val="1"/>
          <w:bCs w:val="1"/>
          <w:rtl/>
        </w:rPr>
        <w:t xml:space="preserve">
الاستيعاب في معرفة الأصحاب،(دار الجيل - بيروت،1992،ط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بهير بن الهيثم الأنصاري
</w:t>
      </w:r>
    </w:p>
    <w:p>
      <w:pPr/>
      <w:r>
        <w:rPr/>
        <w:t xml:space="preserve">بهير بن الهيثم الأنصاري من بني حارثة بن الحارث، شهد العقبة.</w:t>
      </w:r>
    </w:p>
    <w:p/>
    <w:p>
      <w:pPr/>
      <w:r>
        <w:rPr/>
        <w:t xml:space="preserve">أخبرنا بذلك أحمد بن محمد الصحاف، قال: أخبرنا أحمد بن مهدي، قال: حدثنا عمرو بن خالد، عن ابن لهيعة، عن أبي الأسود، عن عروة بهذا.</w:t>
      </w:r>
    </w:p>
    <w:p>
      <w:pPr>
        <w:jc w:val="start"/>
        <w:bidi/>
      </w:pPr>
      <w:r>
        <w:rPr>
          <w:sz w:val="24"/>
          <w:szCs w:val="24"/>
          <w:b w:val="1"/>
          <w:bCs w:val="1"/>
          <w:rtl/>
        </w:rPr>
        <w:t xml:space="preserve">
معرفة الصحابة لابن مندة،(مطبوعات جامعة الإمارات العربية المتحدة،2005،ط 1،ج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2026-08-25T07:58:55+03:00</dcterms:created>
  <dcterms:modified xsi:type="dcterms:W3CDTF">2026-08-25T07:58:55+03:00</dcterms:modified>
</cp:coreProperties>
</file>

<file path=docProps/custom.xml><?xml version="1.0" encoding="utf-8"?>
<Properties xmlns="http://schemas.openxmlformats.org/officeDocument/2006/custom-properties" xmlns:vt="http://schemas.openxmlformats.org/officeDocument/2006/docPropsVTypes"/>
</file>