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الداغستاني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الداغستاني
</w:t>
      </w:r>
    </w:p>
    <w:p>
      <w:pPr/>
      <w:r>
        <w:rPr/>
        <w:t xml:space="preserve">الداغستاني  حيدر بن عبد الله، ضياء الدين الداغستاني: أديب بغدادي. ل (غاية المرام - خ) في شرح البردة، أنجزه سنة 1304.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2026-07-29T02:54:39+03:00</dcterms:created>
  <dcterms:modified xsi:type="dcterms:W3CDTF">2026-07-29T02:54:39+03:00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