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نعامة
</w:t>
      </w:r>
    </w:p>
    <w:p>
      <w:pPr>
        <w:jc w:val="start"/>
        <w:bidi/>
      </w:pPr>
      <w:r>
        <w:rPr>
          <w:rFonts w:ascii="arial" w:hAnsi="arial" w:eastAsia="arial" w:cs="arial"/>
          <w:sz w:val="28"/>
          <w:szCs w:val="28"/>
          <w:b w:val="1"/>
          <w:bCs w:val="1"/>
          <w:rtl/>
        </w:rPr>
        <w:t xml:space="preserve">أعشى نعامة
</w:t>
      </w:r>
    </w:p>
    <w:p>
      <w:pPr/>
      <w:r>
        <w:rPr/>
        <w:t xml:space="preserve">أعشى نعامة  حيدان بن جياش النعامي: شاعر إسلامي. من بني النعامة. وهم بطن من كلب، من قضاعة، كان سيدا في قومه. وعمي لما كبر. ووفد على عبد الملك ابن مروان في دين عليه فأعطاه. ثم احتاج إلى غلام يقوده، فقال لعمر بن عبد العزيز (من أبيات):</w:t>
      </w:r>
    </w:p>
    <w:p/>
    <w:p>
      <w:pPr>
        <w:jc w:val="center"/>
      </w:pPr>
      <w:r>
        <w:rPr>
          <w:color w:val="ff0000"/>
        </w:rPr>
        <w:t xml:space="preserve">لك الخير، يا خير البرية كلها</w:t>
      </w:r>
      <w:r>
        <w:rPr>
          <w:color w:val="ff0000"/>
        </w:rPr>
        <w:t xml:space="preserve">      </w:t>
      </w:r>
      <w:r>
        <w:rPr>
          <w:color w:val="ff0000"/>
        </w:rPr>
        <w:t xml:space="preserve">أعني بإنسان يرى فيريني!</w:t>
      </w:r>
    </w:p>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2026-09-24T09:34:31+03:00</dcterms:created>
  <dcterms:modified xsi:type="dcterms:W3CDTF">2026-09-24T09:34:31+03:00</dcterms:modified>
</cp:coreProperties>
</file>

<file path=docProps/custom.xml><?xml version="1.0" encoding="utf-8"?>
<Properties xmlns="http://schemas.openxmlformats.org/officeDocument/2006/custom-properties" xmlns:vt="http://schemas.openxmlformats.org/officeDocument/2006/docPropsVTypes"/>
</file>