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أيمن بن عبيد
</w:t>
      </w:r>
    </w:p>
    <w:p>
      <w:pPr>
        <w:jc w:val="start"/>
        <w:bidi/>
      </w:pPr>
      <w:r>
        <w:rPr>
          <w:rFonts w:ascii="arial" w:hAnsi="arial" w:eastAsia="arial" w:cs="arial"/>
          <w:sz w:val="28"/>
          <w:szCs w:val="28"/>
          <w:b w:val="1"/>
          <w:bCs w:val="1"/>
          <w:rtl/>
        </w:rPr>
        <w:t xml:space="preserve">أيمن بن عبيد
</w:t>
      </w:r>
    </w:p>
    <w:p>
      <w:pPr/>
      <w:r>
        <w:rPr/>
        <w:t xml:space="preserve">أيمن بن عبيد (ب د ع) أيمن بن عبيد بن عمرو بن بلال بن أبي الجرباء بن قيس بن مالك بن سالم ابن غنم بن عوف بن الخزرج، وهو ابن أم أيمن حاضنة النبي صلى الله عليه وسلم، ويرد ذكرها عند اسمها، وهو أخو أسامة بن زيد بن حارثة لأمه، استشهد يوم حنين، قاله ابن إسحاق، وقال: هو الذي عنى العباس بن عبد المطلب بقوله:</w:t>
      </w:r>
    </w:p>
    <w:p/>
    <w:p>
      <w:pPr>
        <w:jc w:val="center"/>
      </w:pPr>
      <w:r>
        <w:rPr>
          <w:color w:val="ff0000"/>
        </w:rPr>
        <w:t xml:space="preserve">نصرنا رسول الله في الدين سبعة</w:t>
      </w:r>
      <w:r>
        <w:rPr>
          <w:color w:val="ff0000"/>
        </w:rPr>
        <w:t xml:space="preserve">      </w:t>
      </w:r>
      <w:r>
        <w:rPr>
          <w:color w:val="ff0000"/>
        </w:rPr>
        <w:t xml:space="preserve"> وقد فر من قد فر عنه فأقشعوا</w:t>
      </w:r>
    </w:p>
    <w:p/>
    <w:p>
      <w:pPr>
        <w:jc w:val="center"/>
      </w:pPr>
      <w:r>
        <w:rPr>
          <w:color w:val="ff0000"/>
        </w:rPr>
        <w:t xml:space="preserve">وثامننا لاقى الحمام بنفسه</w:t>
      </w:r>
      <w:r>
        <w:rPr>
          <w:color w:val="ff0000"/>
        </w:rPr>
        <w:t xml:space="preserve">      </w:t>
      </w:r>
      <w:r>
        <w:rPr>
          <w:color w:val="ff0000"/>
        </w:rPr>
        <w:t xml:space="preserve"> بما مسه في الدين لا يتوجع</w:t>
      </w:r>
    </w:p>
    <w:p/>
    <w:p>
      <w:pPr/>
      <w:r>
        <w:rPr/>
        <w:t xml:space="preserve">والسبعة: العباس، وعلي، والفضل بن عباس، وأبو سفيان بن الحارث بن عبد المطلب وأسامة ابن زيد، هؤلاء من أهل بيته، وأما غيرهم: فأبو بكر، وعمر رضي الله عنهم أجمعين. </w:t>
      </w:r>
    </w:p>
    <w:p/>
    <w:p>
      <w:pPr/>
      <w:r>
        <w:rPr/>
        <w:t xml:space="preserve">روى عنه مجاهد وعطاء: أن النبي صلى الله عليه وسلم لم يقطع إلا في ثمن المجن» وكان ثمن المجن يومئذ دينارا، وهذا حديث مرسل، فإن مجاهدا وعطاء لم يدركا أيمن.</w:t>
      </w:r>
    </w:p>
    <w:p/>
    <w:p>
      <w:pPr/>
      <w:r>
        <w:rPr/>
        <w:t xml:space="preserve">وقال ابن إسحاق: كان أيمن على مطهرة رسول الله صلى الله عليه وسلم ويعاطيه حاجته، ولأيمن ابن يقال له: الحجاج بن أيمن، له خبر مع عبد الله بن عمر.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98)/(دار الكتب العلمية - بيروت،1994،ط 1،ج 1،ص 346)/(دار الفكر - بيروت،1989،ط 1،ج 1،ص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w:t>
      </w:r>
    </w:p>
    <w:p>
      <w:pPr/>
      <w:r>
        <w:rPr/>
        <w:t xml:space="preserve">أيمن بن أم أيمن، وهو أيمن بن عبيد بن زيد بن عمرو بن بلال بن أبي الجرباء بن قيس بن مالك بن سالم بن غنم بن عوف بن الخزرج.</w:t>
      </w:r>
    </w:p>
    <w:p/>
    <w:p>
      <w:pPr/>
      <w:r>
        <w:rPr/>
        <w:t xml:space="preserve">كذا نسبه ابن سعد وابن مندة.</w:t>
      </w:r>
    </w:p>
    <w:p/>
    <w:p>
      <w:pPr/>
      <w:r>
        <w:rPr/>
        <w:t xml:space="preserve">وأما أبو عمر فقال: أيمن بن عبيد الحبشي. وهو أيمن بن أم أيمن أخو أسامة بن زيد لأمه وكانت أم أيمن تزوجت في الجاهلية بمكة عبيد بن عمرو المذكور، وكان قدم مكة، وأقام بها، ثم نقل أم أيمن إلى يثرب، فولدت له أيمن، ثم مات عنها فرجعت إلى مكة، فتزوجها زيد بن حارثة: قاله البلاذري عن حفص بن عمر، عن الهيثم بن عدي عن الشعبي.</w:t>
      </w:r>
    </w:p>
    <w:p/>
    <w:p>
      <w:pPr/>
      <w:r>
        <w:rPr/>
        <w:t xml:space="preserve">وقع ذكره في صحيح البخاري، وسيأتي ذلك في ترجمة ابنه الحجاج بن أيمن في قسم من له رؤية.</w:t>
      </w:r>
    </w:p>
    <w:p/>
    <w:p>
      <w:pPr/>
      <w:r>
        <w:rPr/>
        <w:t xml:space="preserve">ويقال إنه الذي روى عنه عطاء ومجاهد حديث القطع في السرقة، وقد أوضحت صحة ذلك بشواهده في مختصر التهذيب.</w:t>
      </w:r>
    </w:p>
    <w:p/>
    <w:p>
      <w:pPr/>
      <w:r>
        <w:rPr/>
        <w:t xml:space="preserve">وقال إبراهيم الحربي: حدثنا هارون بن معروف، حدثنا ابن وهب، أخبرني عمرو- أن سليمان بن زياد حدثه أن عبد الله بن الحارث حدثه أن أيمن وفتية معه تعروا واجتلدوا، فجعل النبي صلى الله عليه وسلم يقول: «لا من الله استحيوا ولا من رسوله استتروا».</w:t>
      </w:r>
    </w:p>
    <w:p/>
    <w:p>
      <w:pPr/>
      <w:r>
        <w:rPr/>
        <w:t xml:space="preserve">وأم أيمن تقول: يا رسول الله، استغفر لهم فيأبى، ما استغفر لهم.</w:t>
      </w:r>
    </w:p>
    <w:p/>
    <w:p>
      <w:pPr/>
      <w:r>
        <w:rPr/>
        <w:t xml:space="preserve">ورواه الطبراني أيضا. وقد فرق ابن أبي خيثمة بين أيمن الحبشي، وبين أيمن بن أم أيمن. وهو الصواب.</w:t>
      </w:r>
    </w:p>
    <w:p>
      <w:pPr>
        <w:jc w:val="start"/>
        <w:bidi/>
      </w:pPr>
      <w:r>
        <w:rPr>
          <w:sz w:val="24"/>
          <w:szCs w:val="24"/>
          <w:b w:val="1"/>
          <w:bCs w:val="1"/>
          <w:rtl/>
        </w:rPr>
        <w:t xml:space="preserve">
الإصابة في تمييز الصحابة،(دار الكتب العلمية - بيروت،1995،ط 1،ج 1،ص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عبيد الحبشي
</w:t>
      </w:r>
    </w:p>
    <w:p>
      <w:pPr/>
      <w:r>
        <w:rPr/>
        <w:t xml:space="preserve">أيمن بن عبيد الحبشي وهو ابن أم أيمن مولاة رسول الله صلى الله عليه وسلم، وهي أم أسامة بن زيد بن حارثة، وأيمن هذا أخو أسامة لأمه. وكان أيمن هذا ممن بقي مع رسول الله صلى الله عليه وسلم يوم حنين، ولم ينهزم، وقال ابن عباس: هو الذي عنى العباس بن عبد المطلب بقوله:</w:t>
      </w:r>
    </w:p>
    <w:p/>
    <w:p>
      <w:pPr>
        <w:jc w:val="center"/>
      </w:pPr>
      <w:r>
        <w:rPr>
          <w:color w:val="ff0000"/>
        </w:rPr>
        <w:t xml:space="preserve">وثامننا لاقى الحمام بنفسه</w:t>
      </w:r>
      <w:r>
        <w:rPr>
          <w:color w:val="ff0000"/>
        </w:rPr>
        <w:t xml:space="preserve">      </w:t>
      </w:r>
      <w:r>
        <w:rPr>
          <w:color w:val="ff0000"/>
        </w:rPr>
        <w:t xml:space="preserve">بما مسه في الله لا يتوجع</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عبيد الحبشي
</w:t>
      </w:r>
    </w:p>
    <w:p>
      <w:pPr/>
      <w:r>
        <w:rPr/>
        <w:t xml:space="preserve">أيمن بن عبيد الحبشي وهو أيمن ابن أم أيمن، مولاة رسول الله صلى الله عليه وسلم، وأم أيمن هذه هي أم الظباء بنت ثعلبة بن عمرو بن حصن ابن مالك بن سلمة بن عمرو بن النعمان، وهي أم أسامة بن زيد بن حارثة، وأيمن هذا هو أخو أسامة بن زيد لأمه. كان أيمن هذا ممن بقي مع رسول الله صلى الله عليه وسلم يوم حنين ولم ينهزم. وذكره ابن إسحاق فيمن استشهد يوم حنين وأنه الذي عنى العباس بن عبد المطلب رضي الله عنه بقوله في شعره:</w:t>
      </w:r>
    </w:p>
    <w:p/>
    <w:p>
      <w:pPr>
        <w:jc w:val="center"/>
      </w:pPr>
      <w:r>
        <w:rPr>
          <w:color w:val="ff0000"/>
        </w:rPr>
        <w:t xml:space="preserve">وثامننا لاقى الحمام بسيفه</w:t>
      </w:r>
      <w:r>
        <w:rPr>
          <w:color w:val="ff0000"/>
        </w:rPr>
        <w:t xml:space="preserve">      </w:t>
      </w:r>
      <w:r>
        <w:rPr>
          <w:color w:val="ff0000"/>
        </w:rPr>
        <w:t xml:space="preserve"> بما مسه في الله لا يتوجع</w:t>
      </w:r>
    </w:p>
    <w:p/>
    <w:p>
      <w:pPr/>
      <w:r>
        <w:rPr/>
        <w:t xml:space="preserve">قال ابن إسحاق: الثامن الأيمن بن عبيد، وقد ذكرنا بعض هذا الشعر في باب العباس.</w:t>
      </w:r>
    </w:p>
    <w:p>
      <w:pPr>
        <w:jc w:val="start"/>
        <w:bidi/>
      </w:pPr>
      <w:r>
        <w:rPr>
          <w:sz w:val="24"/>
          <w:szCs w:val="24"/>
          <w:b w:val="1"/>
          <w:bCs w:val="1"/>
          <w:rtl/>
        </w:rPr>
        <w:t xml:space="preserve">
الاستيعاب في معرفة الأصحاب،(دار الجيل - بيروت،1992،ط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الحبشي المكى
</w:t>
      </w:r>
    </w:p>
    <w:p>
      <w:pPr/>
      <w:r>
        <w:rPr/>
        <w:t xml:space="preserve">أيمن الحبشي المكى [خ] مولى بني مخزوم.</w:t>
      </w:r>
    </w:p>
    <w:p/>
    <w:p>
      <w:pPr/>
      <w:r>
        <w:rPr/>
        <w:t xml:space="preserve">عن عائشة وجابر.</w:t>
      </w:r>
    </w:p>
    <w:p/>
    <w:p>
      <w:pPr/>
      <w:r>
        <w:rPr/>
        <w:t xml:space="preserve">ما روى عنه سوى ولده عبد الواحد، ففيه جهالة.</w:t>
      </w:r>
    </w:p>
    <w:p/>
    <w:p>
      <w:pPr/>
      <w:r>
        <w:rPr/>
        <w:t xml:space="preserve">لكن وثقه أبو زرعة.</w:t>
      </w:r>
    </w:p>
    <w:p>
      <w:pPr>
        <w:jc w:val="start"/>
        <w:bidi/>
      </w:pPr>
      <w:r>
        <w:rPr>
          <w:sz w:val="24"/>
          <w:szCs w:val="24"/>
          <w:b w:val="1"/>
          <w:bCs w:val="1"/>
          <w:rtl/>
        </w:rPr>
        <w:t xml:space="preserve">
ميزان الاعتدال في نقد الرجال،(دار المعرفة للطباعة والنشر، بيروت - لبنان،1963،ط 1،ج 1،ص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الحبشي 
</w:t>
      </w:r>
    </w:p>
    <w:p>
      <w:pPr/>
      <w:r>
        <w:rPr/>
        <w:t xml:space="preserve">أيمن، الحبشي. </w:t>
      </w:r>
    </w:p>
    <w:p/>
    <w:p>
      <w:pPr/>
      <w:r>
        <w:rPr/>
        <w:t xml:space="preserve">من أهل مكة.</w:t>
      </w:r>
    </w:p>
    <w:p/>
    <w:p>
      <w:pPr/>
      <w:r>
        <w:rPr/>
        <w:t xml:space="preserve">مولى ابن أبي عمرو، المكي، المخزومي.</w:t>
      </w:r>
    </w:p>
    <w:p/>
    <w:p>
      <w:pPr/>
      <w:r>
        <w:rPr/>
        <w:t xml:space="preserve">سمع عائشة.</w:t>
      </w:r>
    </w:p>
    <w:p/>
    <w:p>
      <w:pPr/>
      <w:r>
        <w:rPr/>
        <w:t xml:space="preserve">قال لنا موسى: عن أبي عوانة.</w:t>
      </w:r>
    </w:p>
    <w:p/>
    <w:p>
      <w:pPr/>
      <w:r>
        <w:rPr/>
        <w:t xml:space="preserve">وتابعه شيبان، عن منصور، عن الحكم، عن مجاهد، وعطاء، عن أيمن الحبشي، قال: يقطع السارق في ثمن المجن، فما فوقه، وثمنه يومئذ دينار.</w:t>
      </w:r>
    </w:p>
    <w:p/>
    <w:p>
      <w:pPr/>
      <w:r>
        <w:rPr/>
        <w:t xml:space="preserve">سمع منه ابنه عبد الواحد بن أيمن.</w:t>
      </w:r>
    </w:p>
    <w:p/>
    <w:p>
      <w:pPr/>
      <w:r>
        <w:rPr/>
        <w:t xml:space="preserve">وقال لنا أبو الوليد: عن شريك، عن منصور، عن مجاهد، وعطاء، عن أيمن بن أم أيمن، قال أبو الوليد: رفعه؛ لا يقطع السارق إلا في مجن حجفةٍ، قيمته دينارٌ، وهو يومئذٍ يساوي ديناراً.</w:t>
      </w:r>
    </w:p>
    <w:p/>
    <w:p>
      <w:pPr/>
      <w:r>
        <w:rPr/>
        <w:t xml:space="preserve">قال أبو عبد الله: والأول أصح، بإرساله.</w:t>
      </w:r>
    </w:p>
    <w:p/>
    <w:p>
      <w:pPr/>
      <w:r>
        <w:rPr/>
        <w:t xml:space="preserve">وقال لي عياش: حدثنا عبد الأعلى، حدثنا ابن إسحاق، قال: حدثني أيوب بن موسى، عن عطاءٍ، أن ابن عباس، قال: لا يقطع السارق فيما دون ثمن المجن، وثمنه عشرةً.</w:t>
      </w:r>
    </w:p>
    <w:p/>
    <w:p>
      <w:pPr/>
      <w:r>
        <w:rPr/>
        <w:t xml:space="preserve">وقال لنا علي: حدثنا يعقوب، قال: حدثنا أبي، عن ابن إسحاق، حدثني عمرو بن شعيب، أن شعيباً حدثه، أن عبد الله بن عمرو كان يقول.</w:t>
      </w:r>
    </w:p>
    <w:p/>
    <w:p>
      <w:pPr/>
      <w:r>
        <w:rPr/>
        <w:t xml:space="preserve">وحدثني، أن مجاهداً أخبره، أن عبد الرحمن بن أبي ليلى حدثه؛ أن ثمن المجن يومئذ عشرة.</w:t>
      </w:r>
    </w:p>
    <w:p/>
    <w:p>
      <w:pPr/>
      <w:r>
        <w:rPr/>
        <w:t xml:space="preserve">وحدثني، أن عطاء بن أبي رباح حدثه، أن ابن عباس كان يقوله.</w:t>
      </w:r>
    </w:p>
    <w:p/>
    <w:p>
      <w:pPr/>
      <w:r>
        <w:rPr/>
        <w:t xml:space="preserve">وقال الوليد بن كثير، حدثني من سمع عطاء، عن ابن عباس، مثله.</w:t>
      </w:r>
    </w:p>
    <w:p/>
    <w:p>
      <w:pPr/>
      <w:r>
        <w:rPr/>
        <w:t xml:space="preserve">وقال عبد الملك: عن عطاء، عن أيمن، عن تبيع، عن كعب، بحديثٍ آخر.</w:t>
      </w:r>
    </w:p>
    <w:p/>
    <w:p>
      <w:pPr/>
      <w:r>
        <w:rPr/>
        <w:t xml:space="preserve">حدثني عبد الله بن يوسف، قال: أخبرنا مالكٌ، عن نافعٍ، عن عبد الله بن عمر؛ أن رسول الله صلى الله عليه وسلم قطع في مجن، قيمته ثلاثة دراهم.</w:t>
      </w:r>
    </w:p>
    <w:p/>
    <w:p>
      <w:pPr/>
      <w:r>
        <w:rPr/>
        <w:t xml:space="preserve">قال أبو عبد الله: وهذا أصح.</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w:t>
      </w:r>
    </w:p>
    <w:p>
      <w:pPr/>
      <w:r>
        <w:rPr/>
        <w:t xml:space="preserve">أيمن </w:t>
      </w:r>
    </w:p>
    <w:p/>
    <w:p>
      <w:pPr/>
      <w:r>
        <w:rPr/>
        <w:t xml:space="preserve">عن سعد وعائشة وعنه ابنه عبد الواحد وثقه أبو زرعة خ</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الحبشي 
</w:t>
      </w:r>
    </w:p>
    <w:p>
      <w:pPr/>
      <w:r>
        <w:rPr/>
        <w:t xml:space="preserve">(خ ص) أيمن الحبشي والد عبد الواحد مولى عبد الله بن أبي عمرو، وقيل مولى ابن أبي عمرة. روى عن: عائشة وجابر وسعد بن أبي وقاص. </w:t>
      </w:r>
    </w:p>
    <w:p/>
    <w:p>
      <w:pPr/>
      <w:r>
        <w:rPr/>
        <w:t xml:space="preserve">روى عنه: ابنه عبد الواحد. وبين:</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عبيد الحبشي
</w:t>
      </w:r>
    </w:p>
    <w:p>
      <w:pPr/>
      <w:r>
        <w:rPr/>
        <w:t xml:space="preserve">أيمن بن عبيد الحبشي </w:t>
      </w:r>
    </w:p>
    <w:p/>
    <w:p>
      <w:pPr/>
      <w:r>
        <w:rPr/>
        <w:t xml:space="preserve">مولى لابن أبي عمرو المخزومي من أهل مكة يروي عن عائشة روى عنه مجاهد وعطاء وابنه عبد الواحد بن أيمن وهو الذي يقال له ايمن بن أم أيمن مولاة النبي صلى الله عليه وسلم نسب إلى أمه وكان أخا أسامة بن زيد لأمه ومن زعم أن له صحبة فقد وهم حديثه في القطع مرسل</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الحبشي
</w:t>
      </w:r>
    </w:p>
    <w:p>
      <w:pPr/>
      <w:r>
        <w:rPr/>
        <w:t xml:space="preserve">أيمن الحبشي </w:t>
      </w:r>
    </w:p>
    <w:p/>
    <w:p>
      <w:pPr/>
      <w:r>
        <w:rPr/>
        <w:t xml:space="preserve">ابن أم أيمن مولاة رسول الله صلى الله عليه وسلم ويقال إنه ابن عبيد بن عمرو بن بلال بن قيس بن مالك بن سالم بن غنم بن عوف بن الحارث بن الخزرج</w:t>
      </w:r>
    </w:p>
    <w:p/>
    <w:p>
      <w:pPr/>
      <w:r>
        <w:rPr/>
        <w:t xml:space="preserve">حدثنا أحمد بن النضر بن بحر نا ابن مصفى، نا معاوية بن حفص، عن أبي عوانة، عن منصور، عن الحكم، عن عطاء، عن أيمن الحبشي قال: «كانت اليد تقطع على عهد رسول الله صلى الله عليه وسلم في ثمن المجن وهو يومئذ دينارٌ»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عبيد الحبشي
</w:t>
      </w:r>
    </w:p>
    <w:p>
      <w:pPr/>
      <w:r>
        <w:rPr/>
        <w:t xml:space="preserve">أيمن بن عبيد الحبشي: </w:t>
      </w:r>
    </w:p>
    <w:p/>
    <w:p>
      <w:pPr/>
      <w:r>
        <w:rPr/>
        <w:t xml:space="preserve">ذكره هكذا أبو عمر، وذكر أنه أيمن بن أم أيمن، مولاة رسول الله صلى الله عليه وسلم، قال: وهو</w:t>
      </w:r>
    </w:p>
    <w:p/>
    <w:p>
      <w:pPr/>
      <w:r>
        <w:rPr/>
        <w:t xml:space="preserve">أخو أسامة بن زيد لأمه. كان أيمن هذا، ممن بقى مع رسول الله صلى الله عليه وسلم يوم حنين، ولم ينهزم. وذكره بن إسحاق ممن استشهد يوم حنين، وأنه الذي عني العباس بن عبد المطلب في شعره حيث قال [من الطويل]:</w:t>
      </w:r>
    </w:p>
    <w:p/>
    <w:p>
      <w:pPr>
        <w:jc w:val="center"/>
      </w:pPr>
      <w:r>
        <w:rPr>
          <w:color w:val="ff0000"/>
        </w:rPr>
        <w:t xml:space="preserve">وثامننا لاقى الحمام بنفسه</w:t>
      </w:r>
      <w:r>
        <w:rPr>
          <w:color w:val="ff0000"/>
        </w:rPr>
        <w:t xml:space="preserve">      </w:t>
      </w:r>
      <w:r>
        <w:rPr>
          <w:color w:val="ff0000"/>
        </w:rPr>
        <w:t xml:space="preserve">بما مسه في الله لا يتوجع</w:t>
      </w:r>
    </w:p>
    <w:p/>
    <w:p>
      <w:pPr/>
      <w:r>
        <w:rPr/>
        <w:t xml:space="preserve">وقال: قال ابن إسحاق: الثامن أيمن بن عبيد.</w:t>
      </w:r>
    </w:p>
    <w:p/>
    <w:p>
      <w:pPr/>
      <w:r>
        <w:rPr/>
        <w:t xml:space="preserve">وقال النووي في التهذيب: أيمن بن عبيد بن عمرو بن بلال ابن أبي الحرباء بن قيس ابن مالك بن سالم بن غنم بن عوف بن الخزرج، قال: وهو أيمن بن أم أيمن، حاضنة النبي صلى الله عليه وسلم، وأخو أسامة بن زيد لأمه، صحابى جليل مشهور، واستشهد يوم حنين. وقال ابن إسحاق: كان أيمن على مطهرة النبي صلى الله عليه وسلم؛ وله ابن يقال له الحجاج بن أم أيمن. وقد روى عطاء ومجاهد حديثا عن أيمن: «لا قطع إلا في ثمن المجن» وهو مرسل، لم يدركاه. انتهى.</w:t>
      </w:r>
    </w:p>
    <w:p/>
    <w:p>
      <w:pPr/>
      <w:r>
        <w:rPr/>
        <w:t xml:space="preserve">وإنما أوردنا كلام النووي لمخالفته لأبي عمر، فيما ذكره في نسب أيمن بن أم أيمن، وقد سبق ابن الأثير النووي إلى ما ذكره في نسبه وغير ذلك من حاله. وزاد فيما ذكره عن ابن إسحاق، في أنه كان على مطهرة النبي صلى الله عليه وسلم ويعاطيه حاجته. وذكر أن السبعة الذي كان أيمن ثامنهم: العباس، وابنه الفضل، وعلي بن أبي طالب، وأبو سفيان بن الحارث بن عبد المطلب، وأسامة، وأبو بكر، وعمر رضي الله عنهم.</w:t>
      </w:r>
    </w:p>
    <w:p/>
    <w:p>
      <w:pPr/>
      <w:r>
        <w:rPr/>
        <w:t xml:space="preserve">وقد نسبه هكذا، صاحب الكمال، إلا أنه لم يرفع نسبه كما رفع النووي. ولم يزد فيه على قيس، لكنه لم يجزم بما جزم به النووي، من أنه أيمن بن أم أيمن. وإنما قال: قيل فيه: إنه ابن أم أيمن، ولم يثبت، ثم قال: والصحيح أنه أيمن المكي - يعنى والد عبد الواحد الآتي ذكره - وعلل ذلك بأن أيمن بن أم أيمن، قتل في عهد النبي صلى الله عليه وسلم يوم حنين، وأنه أخو أسامة بن زيد لأمه، وجعل حديث القطع لأيمن المكي.</w:t>
      </w:r>
    </w:p>
    <w:p/>
    <w:p>
      <w:pPr/>
      <w:r>
        <w:rPr/>
        <w:t xml:space="preserve">وقد جعله أيمن بن أم أيمن: أبو القاسم بن عساكر في الأطراف، كما صنع النووي؛ لأنه قال: أيمن بن عبيد، وهو أيمن بن أم أيمن، عن النبي صلى الله عليه وسلم. وذكر له حديث القطع.</w:t>
      </w:r>
    </w:p>
    <w:p/>
    <w:p>
      <w:pPr/>
      <w:r>
        <w:rPr/>
        <w:t xml:space="preserve">وجعل المزي حديث القطع لأيمن مولى الزبير، وقيل مولى ابن عمر. وقال: روى عنه عطاء ومجاهد. روى له - يعنى النسائي - وقال: ما أحسب أن له صحبة. وذكر كلام ابن عساكر قال: وقال غيره: إنما هو أيمن الحبشي والد عبد الواحد. وأما ابن أم أيمن أخو أسامة، فإنه قتل يوم حنين. والله أعلم.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الحبشي المكي المخزومي مولى عبد الله بن أبي عمرو بن عمر بن عبد الله المخزومي وقيل مولى ابن أبي عمرة
</w:t>
      </w:r>
    </w:p>
    <w:p>
      <w:pPr/>
      <w:r>
        <w:rPr/>
        <w:t xml:space="preserve">أيمن الحبشي المكي المخزومي، مولى عبد الله بن أبي عمرو بن عمر بن عبد الله المخزومي، وقيل: مولى ابن أبي عمرة: </w:t>
      </w:r>
    </w:p>
    <w:p/>
    <w:p>
      <w:pPr/>
      <w:r>
        <w:rPr/>
        <w:t xml:space="preserve">روى عن جابر بن عبد الله، وسعد بن أبي وقاص، وعائشة. روى عنه: ابنه عبد الواحد. قال أبو زرعة: مكي ثقة.</w:t>
      </w:r>
    </w:p>
    <w:p/>
    <w:p>
      <w:pPr/>
      <w:r>
        <w:rPr/>
        <w:t xml:space="preserve">وذكره ابن حبان في الطبقة الثالثة من الثقات، إلا أنه وقع له وهمان في ترجمته، أحدهما: أنه قال: إنه أيمن بن عبيد الحبشي، الذي يقال له أيمن بن أم أيمن، أخو أسامة ابن زيد، وهو غيره على ما يقتضيه كلام أبي عمر وغيره.</w:t>
      </w:r>
    </w:p>
    <w:p/>
    <w:p>
      <w:pPr/>
      <w:r>
        <w:rPr/>
        <w:t xml:space="preserve">والآخر: أنه ذكر أن مجاهدا وعطاء، رويا عنه، وهو لم يرو عنه إلا ابنه عبد الواحد، وكلام المزي والذهبي، يقتضى ذلك؛ لأنهما لم يذكرا في الرواية عنه، غير ابنه عبد الواحد.</w:t>
      </w:r>
    </w:p>
    <w:p/>
    <w:p>
      <w:pPr/>
      <w:r>
        <w:rPr/>
        <w:t xml:space="preserve">روى له البخاري والنسائي في الخصائص. وقال في تعريفه: المكي.</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المكي أبو عبد الواحد بن أيمن
</w:t>
      </w:r>
    </w:p>
    <w:p>
      <w:pPr/>
      <w:r>
        <w:rPr/>
        <w:t xml:space="preserve">أيمن المكي أبو عبد الواحد بن أيمن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الحبشي
</w:t>
      </w:r>
    </w:p>
    <w:p>
      <w:pPr/>
      <w:r>
        <w:rPr/>
        <w:t xml:space="preserve">أيمن الحبشي </w:t>
      </w:r>
    </w:p>
    <w:p/>
    <w:p>
      <w:pPr/>
      <w:r>
        <w:rPr/>
        <w:t xml:space="preserve">مولى بن أبي عمرو روى عن عائشة وجابر وتبيع روى عنه مجاهد وعطاء وابنه عبد الواحد بن أيمن سمعت أبي يقول ذلك، سئل أبو زرعة عن أيمن والد عبد الواحد فقال: مكي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2026-08-26T15:58:05+03:00</dcterms:created>
  <dcterms:modified xsi:type="dcterms:W3CDTF">2026-08-26T15:58:05+03:00</dcterms:modified>
</cp:coreProperties>
</file>

<file path=docProps/custom.xml><?xml version="1.0" encoding="utf-8"?>
<Properties xmlns="http://schemas.openxmlformats.org/officeDocument/2006/custom-properties" xmlns:vt="http://schemas.openxmlformats.org/officeDocument/2006/docPropsVTypes"/>
</file>