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أيفع بن عبد الكلاعي
</w:t>
      </w:r>
    </w:p>
    <w:p>
      <w:pPr>
        <w:jc w:val="start"/>
        <w:bidi/>
      </w:pPr>
      <w:r>
        <w:rPr>
          <w:rFonts w:ascii="arial" w:hAnsi="arial" w:eastAsia="arial" w:cs="arial"/>
          <w:sz w:val="28"/>
          <w:szCs w:val="28"/>
          <w:b w:val="1"/>
          <w:bCs w:val="1"/>
          <w:rtl/>
        </w:rPr>
        <w:t xml:space="preserve">أيفع بن عبد الكلاعي
</w:t>
      </w:r>
    </w:p>
    <w:p>
      <w:pPr/>
      <w:r>
        <w:rPr/>
        <w:t xml:space="preserve">أيفع بن عبد الكلاعي أيفع بن عبد الكلاعي الشامي. ذكره أبو بكر الإسماعيلي وعبدان بن محمد في الصحابة.</w:t>
      </w:r>
    </w:p>
    <w:p/>
    <w:p>
      <w:pPr/>
      <w:r>
        <w:rPr/>
        <w:t xml:space="preserve">فقال عبدان: سمعت محمد بن المثنى يقول: توفي أيفع بن عبد سنة ست ومائة، وقال أبو الفتح الأزدي الموصلي: أيفع بن عبد كلال له صحبة، روى عنه صفوان بن عمرو. وقيل عن أيفع عن عبد الله ابن عمر قال: فإن صح فهما اثنان.</w:t>
      </w:r>
    </w:p>
    <w:p/>
    <w:p>
      <w:pPr/>
      <w:r>
        <w:rPr/>
        <w:t xml:space="preserve">أخبرنا أبو موسى محمد بن عمر كتابة، أخبرنا أبو زكريا إذنا، أخبرنا محمد بن عبد الواحد المحدث، أخبرنا إبراهيم بن عامر العلوي، إمام جامع بسطام، أخبرنا والدي عامر بن محمد، أخبرنا أبو بكر أحمد بن إبراهيم الإسماعيلي، أخبرني أبو عبد الله الصوفي أحمد بن الحسن، أخبرنا الحكم بن موسى، أخبرنا الوليد عن صفوان بن عمرو قال: سمعت أيفع بن عبد الكلاعي على منبر حمص يقول: قال رسول الله صلى الله عليه وسلم «إذا أدخل الله تعالى أهل الجنة الجنة وأهل النار النار، قال: يا أهل الجنة، كم لبثتم في الأرض عدد سنين؟ قالوا: لبثنا يوما أو بعض يوم، قال: نعم ما اتجرتم في يوم أو بعض يوم رضواني وجنتي، امكثوا خالدين مخلدين، ثم يقول: يا أهل النار، كم لبثتم في الأرض عدد سنين؟ قالوا: لبثنا يوما أو بعض يوم قال: بئس ما اتجرتم في يوم أو بعض يوم، غضبي وسخطي، امكثوا فيها خالدين مخلدين، فيقولون: ربنا، أخرجنا منها فإن عدنا فإنا ظالمون، فيقول: اخسئوا فيها ولا تكلمون، فيكون ذلك آخر عهدهم بكلام ربهم عز وجل». أخرجه أبو موسى.</w:t>
      </w:r>
    </w:p>
    <w:p>
      <w:pPr>
        <w:jc w:val="start"/>
        <w:bidi/>
      </w:pPr>
      <w:r>
        <w:rPr>
          <w:sz w:val="24"/>
          <w:szCs w:val="24"/>
          <w:b w:val="1"/>
          <w:bCs w:val="1"/>
          <w:rtl/>
        </w:rPr>
        <w:t xml:space="preserve">
أسد الغابة في معرفة الصحابة،(دار ابن حزم - بيروت،2012،ط 1،ج 1،ص 97)/(دار الكتب العلمية - بيروت،1994،ط 1،ج 1،ص 343)/(دار الفكر - بيروت،1989،ط 1،ج 1،ص 187)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أيفع بن عبد الكلاعي
</w:t>
      </w:r>
    </w:p>
    <w:p>
      <w:pPr/>
      <w:r>
        <w:rPr/>
        <w:t xml:space="preserve">أيفع بن عبد الكلاعي تابعي صغير.</w:t>
      </w:r>
    </w:p>
    <w:p/>
    <w:p>
      <w:pPr/>
      <w:r>
        <w:rPr/>
        <w:t xml:space="preserve">استدركه أبو موسى، وقال: أخرجه الإسماعيلي في الصحابة.</w:t>
      </w:r>
    </w:p>
    <w:p/>
    <w:p>
      <w:pPr/>
      <w:r>
        <w:rPr/>
        <w:t xml:space="preserve">قال: الإسماعيلي: حدثنا أحمد بن الحسن بن عبد الجبار، حدثنا الحكم بن موسى، عن الوليد بن مسلم، عن صفوان بن عمرو، قال: سمعت أيفع بن عبد الكلاعي على منبر حمص يقول: قال رسول الله صلى الله عليه وسلم: «إذا أدخل الله أهل الجنة الجنة وأهل النار النار قال: يا أهل الجنة، كم لبثتم في الأرض عدد سنين....» الحديث.</w:t>
      </w:r>
    </w:p>
    <w:p/>
    <w:p>
      <w:pPr/>
      <w:r>
        <w:rPr/>
        <w:t xml:space="preserve">وتابعه أبو يعلى عن الهيثم بن خارجة، عن الوليد، رجال إسناده ثقات، إلا أنه مرسل أو معضل، لا يصح لأيفع سماع من صحابي، وإنما ذكر ابن أبي حاتم روايته عن راشد بن سعد.</w:t>
      </w:r>
    </w:p>
    <w:p/>
    <w:p>
      <w:pPr/>
      <w:r>
        <w:rPr/>
        <w:t xml:space="preserve">وقال عبدان: سمعت محمد بن المثنى يقول: مات أيفع سنة ست ومائة.</w:t>
      </w:r>
    </w:p>
    <w:p/>
    <w:p>
      <w:pPr/>
      <w:r>
        <w:rPr/>
        <w:t xml:space="preserve">وقال الدارمي في مسندة: أخبرنا يزيد بن هارون، عن حريز بن عثمان، عن أيفع بن عبد، عن النبي صلى الله عليه وسلم في فضل آية الكرسي. وهو مرسل أيضا أو معضل.</w:t>
      </w:r>
    </w:p>
    <w:p>
      <w:pPr>
        <w:jc w:val="start"/>
        <w:bidi/>
      </w:pPr>
      <w:r>
        <w:rPr>
          <w:sz w:val="24"/>
          <w:szCs w:val="24"/>
          <w:b w:val="1"/>
          <w:bCs w:val="1"/>
          <w:rtl/>
        </w:rPr>
        <w:t xml:space="preserve">
الإصابة في تمييز الصحابة،(دار الكتب العلمية - بيروت،1995،ط 1،ج 1،ص 396)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أيفع بن عبد الكلاعي
</w:t>
      </w:r>
    </w:p>
    <w:p>
      <w:pPr/>
      <w:r>
        <w:rPr/>
        <w:t xml:space="preserve">أيفع بن عبد الكلاعي ومنهم الواعظ الداعي، أيفع بن عبد الكلاعي</w:t>
      </w:r>
    </w:p>
    <w:p/>
    <w:p>
      <w:pPr/>
      <w:r>
        <w:rPr/>
        <w:t xml:space="preserve">حدثنا أبي، ثنا إبراهيم بن محمد بن الحسن، ثنا إسماعيل بن المتوكل الحمصي، ح، وحدثنا أبو محمد بن حيان، أخبرنا عبد الله بن محمد بن العباس، ثنا سلمة بن شبيب قالا: ثنا أبو المغيرة، ثنا صفوان بن عمرو قال: سمعت أيفع بن عبد الكلاعي، وهو يعظ الناس قال: إن لجهنم سبع قناطر، فالصراط عليها، والله تعالى في الرابعة منها، قال: فيحبس الخلق عند القنطرة الأولى، فيقال: </w:t>
      </w:r>
    </w:p>
    <w:p>
      <w:pPr/>
      <w:r>
        <w:rPr>
          <w:color w:val="0000ff"/>
        </w:rPr>
        <w:t xml:space="preserve">{قفوهم إنهم مسئولون}</w:t>
      </w:r>
    </w:p>
    <w:p>
      <w:pPr/>
      <w:r>
        <w:rPr/>
        <w:t xml:space="preserve"> [الصافات: 24] فيحبسون على الصلاة ويسألون عنها، قال: فيهلك فيها من هلك، وينجو من نجا، فإذا بلغوا القنطرة الثانية حوسبوا بالأمانة كيف أدوها، وكيف خانوها، قال: فيهلك فيها من هلك، وينجو من نجا، فإذا بلغوا القنطرة الثالثة سئلوا عن الرحم، كيف وصلوها، وكيف قطعوها، قال: فيهلك فيها من هلك، وينجو من نجا، قال والرحم يومئذ ردف الرب تعالى، متدلية في الهواء إلى جهنم تقول: اللهم من وصلني فصله اليوم، ومن قطعني فاقطعه اليوم ’’ رواه الوليد بن مسلم، وإسماعيل بن عياش، عن صفوان نحوه</w:t>
      </w:r>
    </w:p>
    <w:p/>
    <w:p>
      <w:pPr/>
      <w:r>
        <w:rPr/>
        <w:t xml:space="preserve">حدثنا عبد الله بن محمد بن جعفر، ثنا إبراهيم بن محمد بن الحسن، ثنا محمد بن هاشم، ثنا الوليد بن مسلم، ثنا صفوان بن عمرو، ح، وأخبرنا ابن أحمد بن إبراهيم في كتابه، ثنا علي بن الحسين بن الحسن، ثنا إبراهيم بن العلاء الحمصي، ثنا إسماعيل بن عياش، عن صفوان بن عمرو، عن أيفع بن عبد قال: «إن لجهنم سبع قناطر» فذكر مثله، زاد إسماعيل بن عياش قال: وسمعت أبا عياش الهوزي يصل في هذا الحديث، قال: ’’فيمر الخلائق على الله وهو في القنطرة الرابعة، وهي التي يقول الله تعالى: </w:t>
      </w:r>
    </w:p>
    <w:p>
      <w:pPr/>
      <w:r>
        <w:rPr>
          <w:color w:val="0000ff"/>
        </w:rPr>
        <w:t xml:space="preserve">{إن جهنم كانت مرصادا}</w:t>
      </w:r>
    </w:p>
    <w:p>
      <w:pPr/>
      <w:r>
        <w:rPr/>
        <w:t xml:space="preserve"> [النبأ: 21]، </w:t>
      </w:r>
    </w:p>
    <w:p>
      <w:pPr/>
      <w:r>
        <w:rPr>
          <w:color w:val="0000ff"/>
        </w:rPr>
        <w:t xml:space="preserve">{إن ربك لبالمرصاد}</w:t>
      </w:r>
    </w:p>
    <w:p>
      <w:pPr/>
      <w:r>
        <w:rPr/>
        <w:t xml:space="preserve"> [الفجر: 14]، </w:t>
      </w:r>
    </w:p>
    <w:p>
      <w:pPr/>
      <w:r>
        <w:rPr>
          <w:color w:val="0000ff"/>
        </w:rPr>
        <w:t xml:space="preserve">{وما من دابة إلا هو آخذ بناصيتها}</w:t>
      </w:r>
    </w:p>
    <w:p>
      <w:pPr/>
      <w:r>
        <w:rPr/>
        <w:t xml:space="preserve"> إن ربي على صراط مستقيم، قال: فيأخذ بنواصي عباده فيلين للمؤمنين حتى يكون لهم ألين من الوالد لولده، ويقول للكافر: </w:t>
      </w:r>
    </w:p>
    <w:p>
      <w:pPr/>
      <w:r>
        <w:rPr>
          <w:color w:val="0000ff"/>
        </w:rPr>
        <w:t xml:space="preserve">{ما غرك بربك الكريم}</w:t>
      </w:r>
    </w:p>
    <w:p>
      <w:pPr/>
      <w:r>
        <w:rPr/>
        <w:t xml:space="preserve"> [الانفطار: 6]؟</w:t>
      </w:r>
    </w:p>
    <w:p/>
    <w:p>
      <w:pPr/>
      <w:r>
        <w:rPr/>
        <w:t xml:space="preserve">حدثنا عبد الله بن محمد بن جعفر، ثنا أبو يعلى الموصلي، ثنا الهيثم بن خارجة، ثنا الوليد بن مسلم، ثنا صفوان بن عمرو قال: سمعت أيفع بن عبد الكلاعي، يقول: قال رسول الله صلى الله عليه وسلم: ’’إذا دخل أهل الجنة الجنة، وأهل النار النار، قال الله تعالى: يا أهل الجنة، كم لبثتم في الأرض عدد سنين؟ قالوا: لبثنا يوما أو بعض يوم، قال: نعم، ما اتجرتم في يوم أو بعض يوم، رحمتي ورضواني وجنتي، امكثوا فيها خالدين مخلدين، ثم يقول لأهل النار: </w:t>
      </w:r>
    </w:p>
    <w:p>
      <w:pPr/>
      <w:r>
        <w:rPr>
          <w:color w:val="0000ff"/>
        </w:rPr>
        <w:t xml:space="preserve">{كم لبثتم في الأرض عدد سنين قالوا لبثنا يوما أو بعض يوم}</w:t>
      </w:r>
    </w:p>
    <w:p>
      <w:pPr/>
      <w:r>
        <w:rPr/>
        <w:t xml:space="preserve"> [المؤمنون: 113]، فيقول: بئس ما اتجرتم في يوم أو بعض يوم، سخطي ومعصيتي وناري، امكثوا فيها خالدين مخلدين فيقولون: </w:t>
      </w:r>
    </w:p>
    <w:p>
      <w:pPr/>
      <w:r>
        <w:rPr>
          <w:color w:val="0000ff"/>
        </w:rPr>
        <w:t xml:space="preserve">{ربنا أخرجنا منها، فإن عدنا فإنا ظالمون}</w:t>
      </w:r>
    </w:p>
    <w:p>
      <w:pPr/>
      <w:r>
        <w:rPr/>
        <w:t xml:space="preserve"> [المؤمنون: 107] فيقول: </w:t>
      </w:r>
    </w:p>
    <w:p>
      <w:pPr/>
      <w:r>
        <w:rPr>
          <w:color w:val="0000ff"/>
        </w:rPr>
        <w:t xml:space="preserve">{اخسئوا فيها ولا تكلمون}</w:t>
      </w:r>
    </w:p>
    <w:p>
      <w:pPr/>
      <w:r>
        <w:rPr/>
        <w:t xml:space="preserve">، فيكون ذلك آخر عهدهم بكلام ربهم تعالى ’’ كذا رواه أيفع مرسلا وأسند أيفع عن معاوية بن أبي سفيان، وغيره</w:t>
      </w:r>
    </w:p>
    <w:p/>
    <w:p>
      <w:pPr/>
      <w:r>
        <w:rPr/>
        <w:t xml:space="preserve">حدثنا سليمان بن أحمد قال: ثنا أبو زرعة الدمشقي قال: ثنا علي بن عياش الحمصي قال: ثنا إسماعيل بن عياش، عن صفوان بن عمرو، عن أيفع بن عبد، عن معاوية، أنه سمع رسول الله صلى الله عليه وسلم يقول: «من يرد الله به خيرا يفقهه في الدين» تفرد به صفوان عن أيفع</w:t>
      </w:r>
    </w:p>
    <w:p/>
    <w:p>
      <w:pPr/>
      <w:r>
        <w:rPr/>
        <w:t xml:space="preserve">حدثنا سليمان بن أحمد قال: ثنا أبو زرعة قال: ثنا حيوة بن شريح، والوليد بن عتبة قال: ثنا بقية بن الوليد، عن صفوان بن عمرو قال: سمعت أيفع بن عبد يقول: لما قدم خراج العراق إلى عمر بن الخطاب خرج عمر ومولى له، فجعل عمر يعد الإبل، فإذا هي أكثر من ذلك، وجعل عمر يقول: «الحمد لله» وجعل مولاه يقول: يا أمير المؤمنين، هذا والله من فضل الله ورحمته، فقال عمر: «كذبت، ليس هو هذا، يقول الله تعالى»: </w:t>
      </w:r>
    </w:p>
    <w:p>
      <w:pPr/>
      <w:r>
        <w:rPr>
          <w:color w:val="0000ff"/>
        </w:rPr>
        <w:t xml:space="preserve">{قل بفضل الله وبرحمته فبذلك فليفرحوا}</w:t>
      </w:r>
    </w:p>
    <w:p>
      <w:pPr/>
      <w:r>
        <w:rPr/>
        <w:t xml:space="preserve"> [يونس: 58] يقول: «بالهدى والسنة والقرآن، فبذلك فليفرحوا، هو خير مما يجمعون، وهذا مما يجمعون»</w:t>
      </w:r>
    </w:p>
    <w:p>
      <w:pPr>
        <w:jc w:val="start"/>
        <w:bidi/>
      </w:pPr>
      <w:r>
        <w:rPr>
          <w:sz w:val="24"/>
          <w:szCs w:val="24"/>
          <w:b w:val="1"/>
          <w:bCs w:val="1"/>
          <w:rtl/>
        </w:rPr>
        <w:t xml:space="preserve">
حلية الأولياء وطبقات الأصفياء،(دار الكتاب العربي - بيروت،1985،ط 0،ج 5،ص 131)/(السعادة ،1974،ط 1،ج 5،ص 131)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2026-07-29T11:02:35+03:00</dcterms:created>
  <dcterms:modified xsi:type="dcterms:W3CDTF">2026-07-29T11:02:35+03:00</dcterms:modified>
</cp:coreProperties>
</file>

<file path=docProps/custom.xml><?xml version="1.0" encoding="utf-8"?>
<Properties xmlns="http://schemas.openxmlformats.org/officeDocument/2006/custom-properties" xmlns:vt="http://schemas.openxmlformats.org/officeDocument/2006/docPropsVTypes"/>
</file>