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التميمي
</w:t>
      </w:r>
    </w:p>
    <w:p>
      <w:pPr/>
      <w:r>
        <w:rPr/>
        <w:t xml:space="preserve">حنظلة التميمي  حنظلة بن مالك بن زيد مناة، من تميم: جد جاهلي. بنوه عدة بطون، منهم بنو الظليم (واسمه مرة) وبنو قيس، وبنو عمرو، وبنو يربوع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2026-09-24T15:50:06+03:00</dcterms:created>
  <dcterms:modified xsi:type="dcterms:W3CDTF">2026-09-24T15:50:06+03:00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