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الكلبي
</w:t>
      </w:r>
    </w:p>
    <w:p>
      <w:pPr>
        <w:jc w:val="start"/>
        <w:bidi/>
      </w:pPr>
      <w:r>
        <w:rPr>
          <w:rFonts w:ascii="arial" w:hAnsi="arial" w:eastAsia="arial" w:cs="arial"/>
          <w:sz w:val="28"/>
          <w:szCs w:val="28"/>
          <w:b w:val="1"/>
          <w:bCs w:val="1"/>
          <w:rtl/>
        </w:rPr>
        <w:t xml:space="preserve">حنظلة الكلبي
</w:t>
      </w:r>
    </w:p>
    <w:p>
      <w:pPr/>
      <w:r>
        <w:rPr/>
        <w:t xml:space="preserve">حنظلة الكلبي  حنظلة بن صفوان الكلبي، أبو حفص: أمير، من القادة الشجعان، من أهل دمشق. أستخلفه أخوه بشر على إمارة مصر سنة 103هـ ، وأقره يزيد بن عبد الملك، فلما مات يزيد وخلفه هشام بن عبد الملك صرف حنظلة (سنة 105هـ) ثم أعاده هشام إليها سنة 119هـ ، فأقام إلى سنة 124هـ. ونقل إلى إفريقية واليا عليها، وثورة البربر مندلعة فيها، فقمعها. وأرس إلى الأندلس فدانت له. واستقر إلى أن أضطرب أمر الخلافة في الشام، فأخرجه أهل إفريقية سنة 129هـ. فعاد إلى الشام</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2026-09-24T15:49:40+03:00</dcterms:created>
  <dcterms:modified xsi:type="dcterms:W3CDTF">2026-09-24T15:49:40+03:00</dcterms:modified>
</cp:coreProperties>
</file>

<file path=docProps/custom.xml><?xml version="1.0" encoding="utf-8"?>
<Properties xmlns="http://schemas.openxmlformats.org/officeDocument/2006/custom-properties" xmlns:vt="http://schemas.openxmlformats.org/officeDocument/2006/docPropsVTypes"/>
</file>