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زنجوية
</w:t>
      </w:r>
    </w:p>
    <w:p>
      <w:pPr>
        <w:jc w:val="start"/>
        <w:bidi/>
      </w:pPr>
      <w:r>
        <w:rPr>
          <w:rFonts w:ascii="arial" w:hAnsi="arial" w:eastAsia="arial" w:cs="arial"/>
          <w:sz w:val="28"/>
          <w:szCs w:val="28"/>
          <w:b w:val="1"/>
          <w:bCs w:val="1"/>
          <w:rtl/>
        </w:rPr>
        <w:t xml:space="preserve">ابن زنجوية
</w:t>
      </w:r>
    </w:p>
    <w:p>
      <w:pPr/>
      <w:r>
        <w:rPr/>
        <w:t xml:space="preserve">ابن زنجوية  حميد بن مخلد (زنجوية) بن قتيبة الأزدي النسائي: من حفاظ الحديث أظهر السنة في نسا. له كتاب (الأموال - خ) الجزآن 13 و14منه، وهما اخيران، في حجم صغير، و (الآداب النبوية) و (الترغيب والترهيب)</w:t>
      </w:r>
    </w:p>
    <w:p>
      <w:pPr>
        <w:jc w:val="start"/>
        <w:bidi/>
      </w:pPr>
      <w:r>
        <w:rPr>
          <w:sz w:val="24"/>
          <w:szCs w:val="24"/>
          <w:b w:val="1"/>
          <w:bCs w:val="1"/>
          <w:rtl/>
        </w:rPr>
        <w:t xml:space="preserve">
الأعلام،(دار العلم للملايين - بيروت،2002،ط 15،ج 2،ص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زنجويه
</w:t>
      </w:r>
    </w:p>
    <w:p>
      <w:pPr/>
      <w:r>
        <w:rPr/>
        <w:t xml:space="preserve">الحافظ ابن زنجويه حميد بن زنجويه الحافظ الأزدي. روى عنه أبو داود والترمذي، وصنف كتاب الأموال وكتاب الترغيب والترهيب. وكان ثقة إماما كبير القدر. قال أبو حاتم: الذي أظهر السنة بنسا. توفي سنة إحدى وخمسين ومائتين. قال ابن عساكر: روى عنه البخاري ومسلم وأبو داود والنسائي والرازيان وإبراهيم الحربي وعبد الله بن أحمد وأبو زرعة النصري وغيرهم.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زنجويه
</w:t>
      </w:r>
    </w:p>
    <w:p>
      <w:pPr/>
      <w:r>
        <w:rPr/>
        <w:t xml:space="preserve">حميد بن زنجويه الإمام، الحافظ الكبير، أبو أحمد، واسمه: حميد بن مخلد بن قتيبة الأزدي، النسائي، صاحب كتاب ’’الترغيب والترهيب’’، وكتاب ’’الأموال’’، وغير ذلك.</w:t>
      </w:r>
    </w:p>
    <w:p/>
    <w:p>
      <w:pPr/>
      <w:r>
        <w:rPr/>
        <w:t xml:space="preserve">مولده في حدود سنة ثمانين ومائة.</w:t>
      </w:r>
    </w:p>
    <w:p/>
    <w:p>
      <w:pPr/>
      <w:r>
        <w:rPr/>
        <w:t xml:space="preserve">سمع: النضر بن شميل، وجعفر بن عون، ويزيد بن هارون، وسعيد بن عامر الضبعي، ووهب بن جرير، ومحمد بن يوسف الفريابي، وروح بن أسلم، ومؤمل بن إسماعيل، وعبيد الله بن موسى، وعبد الله بن صالح الكاتب، وخلقا كثيرا.</w:t>
      </w:r>
    </w:p>
    <w:p/>
    <w:p>
      <w:pPr/>
      <w:r>
        <w:rPr/>
        <w:t xml:space="preserve">حدث عنه: أبو داود، والنسائي، في كتابيهما، وإبراهيم الحربي، ومحمد بن إسماعيل البخاري، ومسلم -ولكن ما وقع له شيء في ’’صحيحيهما’’- وأبو العباس السراج، وابن صاعد، ومحمد بن جرير، ومحمد بن خريم المري، وعبد الله بن عتاب بن الزفتي، ومحمد بن أحمد بن عبد الجبار الرياني، وآخرون.</w:t>
      </w:r>
    </w:p>
    <w:p/>
    <w:p>
      <w:pPr/>
      <w:r>
        <w:rPr/>
        <w:t xml:space="preserve">وكان أحد الأئمة المجودين. قال النسائي: ثقة.</w:t>
      </w:r>
    </w:p>
    <w:p/>
    <w:p>
      <w:pPr/>
      <w:r>
        <w:rPr/>
        <w:t xml:space="preserve">وقال أبو حاتم البستي: هو الذي أظهر السنة بنسا.</w:t>
      </w:r>
    </w:p>
    <w:p/>
    <w:p>
      <w:pPr/>
      <w:r>
        <w:rPr/>
        <w:t xml:space="preserve">قال: ومات سنة سبع وأربعين ومائتين.</w:t>
      </w:r>
    </w:p>
    <w:p/>
    <w:p>
      <w:pPr/>
      <w:r>
        <w:rPr/>
        <w:t xml:space="preserve">قال أبو عبيد القاسم بن سلام: ما قدم علينا من فتيان خراسان مثل حميد بن زنجوية، وأحمد بن شبويه.</w:t>
      </w:r>
    </w:p>
    <w:p/>
    <w:p>
      <w:pPr/>
      <w:r>
        <w:rPr/>
        <w:t xml:space="preserve">قلت: آخر أصحابه موتا القاضي أبو عبد الله المحاملي.</w:t>
      </w:r>
    </w:p>
    <w:p/>
    <w:p>
      <w:pPr/>
      <w:r>
        <w:rPr/>
        <w:t xml:space="preserve">#وذكره الحاكم، فقال: أبو أحمد كثير الحديث قديم الرحلة إلى الحجاز، ومصر، والشام، والعراقين ....  إلى أن قال: روى عنه بالعراق إماما الحديث: إبراهيم الحربي، وعبد الله بن أحمد بن حنبل إلى أن قال: قرأت بخط أبي عمرو المستملي: حدثنا حميد بن زنجوية النسائي بنيسابور سنة سبع وعشرين ومائتين.وقال أبو القاسم في ’’شيوخ النبل’’: مات سنة إحدى وخمسين ومائتين، ويقال: سنة ثمان وأربعين ومائتين.</w:t>
      </w:r>
    </w:p>
    <w:p/>
    <w:p>
      <w:pPr/>
      <w:r>
        <w:rPr/>
        <w:t xml:space="preserve">قلت: ارتحل في آخر عمره ناشرا لعلمه إلى أن وصل إلى مصر، ثم خرج منها، فأدركته المنية في سنة إحدى وخمسين. هذا الصحيح في وفاته.</w:t>
      </w:r>
    </w:p>
    <w:p/>
    <w:p>
      <w:pPr/>
      <w:r>
        <w:rPr/>
        <w:t xml:space="preserve">سمعت أبا الحجاج الحافظ يقول لشيخنا؛ أبي الفضل أحمد بن هبة الله في سنة ست وتسعين وستمائة: أخبركم أبو الغنائم المسلم أحمد بن علي المازني سنة ثمان وعشرين وستمائة فأقر به، أخبرنا علي بن الحسن الحافظ ببعلبك، أخبرنا محمد بن الفضل الفراوي، أخبرنا أبو بكر محمد بن عبد الله بن عمرو الهروي، أخبرنا عبد الرحمن بن أبي شريح، أخبرنا أبو جعفر محمد بن أحمد بن عبد الجبار، حدثنا حميد بن زنجوية النسوي، حدثنا عثمان بن صالح، حدثنا ابن لهيعة، عن أبي قبيل، عن عبد الله بن عمرو بن العاص أنه قال: الصيام والقرآن يشفعان لصاحبهما يوم القيامة يقول الصيام: يا رب إني منعته الطعام والشراب والشهوات بالنهار، فشفعني فيه، ويقول القرآن: يا رب إني منعته النوم بالليل، فشفعني فيه، فيشفعان فيه. إسناده لين.</w:t>
      </w:r>
    </w:p>
    <w:p>
      <w:pPr>
        <w:jc w:val="start"/>
        <w:bidi/>
      </w:pPr>
      <w:r>
        <w:rPr>
          <w:sz w:val="24"/>
          <w:szCs w:val="24"/>
          <w:b w:val="1"/>
          <w:bCs w:val="1"/>
          <w:rtl/>
        </w:rPr>
        <w:t xml:space="preserve">
سير أعلام النبلاء،(دار الحديث- القاهرة،2006،ط 1،ج 9،ص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زنجويه هو ابن مخلد بن قتيبة بن عبد الله الأزدي النسائي أبو أحمد الحافظ
</w:t>
      </w:r>
    </w:p>
    <w:p>
      <w:pPr/>
      <w:r>
        <w:rPr/>
        <w:t xml:space="preserve">حميد بن زنجويه هو ابن مخلد بن قتيبة بن عبد الله الأزدي النسائي أبو أحمد الحافظ </w:t>
      </w:r>
    </w:p>
    <w:p/>
    <w:p>
      <w:pPr/>
      <w:r>
        <w:rPr/>
        <w:t xml:space="preserve">وزنجويه لقب أبيه مخلد</w:t>
      </w:r>
    </w:p>
    <w:p/>
    <w:p>
      <w:pPr/>
      <w:r>
        <w:rPr/>
        <w:t xml:space="preserve">وهو صاحب كتاب الأموال وكتاب فضائل الأعمال وغير ذلك</w:t>
      </w:r>
    </w:p>
    <w:p/>
    <w:p>
      <w:pPr/>
      <w:r>
        <w:rPr/>
        <w:t xml:space="preserve">روى عن أبي عاصم النبيل وابن المديني ومحمد بن يوسف الفريابي</w:t>
      </w:r>
    </w:p>
    <w:p/>
    <w:p>
      <w:pPr/>
      <w:r>
        <w:rPr/>
        <w:t xml:space="preserve">وعنه أبو داود والنسائي وإبراهيم الحربي وابن أبي الدنيا وأبو زرعة الدمشقي وأبو زرعة الرازي وأبو حاتم وكان رأسا في العلم</w:t>
      </w:r>
    </w:p>
    <w:p/>
    <w:p>
      <w:pPr/>
      <w:r>
        <w:rPr/>
        <w:t xml:space="preserve">قال ابن حبان كان من سادات أهل بلده فقهاً وعلماً وهو الذي أظهر السنة بنسا</w:t>
      </w:r>
    </w:p>
    <w:p/>
    <w:p>
      <w:pPr/>
      <w:r>
        <w:rPr/>
        <w:t xml:space="preserve">مات سنة سبع وأربعين ومائتين وقبل سنة ثمان وأربعين وقيل سنة إحدى وخمسين</w:t>
      </w:r>
    </w:p>
    <w:p>
      <w:pPr>
        <w:jc w:val="start"/>
        <w:bidi/>
      </w:pPr>
      <w:r>
        <w:rPr>
          <w:sz w:val="24"/>
          <w:szCs w:val="24"/>
          <w:b w:val="1"/>
          <w:bCs w:val="1"/>
          <w:rtl/>
        </w:rPr>
        <w:t xml:space="preserve">
طبقات الحفاظ،(دار الكتب العلمية - بيروت،1403،ط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زنجويه
</w:t>
      </w:r>
    </w:p>
    <w:p>
      <w:pPr/>
      <w:r>
        <w:rPr/>
        <w:t xml:space="preserve">حميد بن زنجويه </w:t>
      </w:r>
    </w:p>
    <w:p/>
    <w:p>
      <w:pPr/>
      <w:r>
        <w:rPr/>
        <w:t xml:space="preserve">واسم زنجويه مخلد أبو أحمد النسائي الحافظ مصنف ثقة سمع النضر بن شميل ويزيد وعنه أبو داود والنسائي والمحاملي توفي 251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زنجويه النسائي
</w:t>
      </w:r>
    </w:p>
    <w:p>
      <w:pPr/>
      <w:r>
        <w:rPr/>
        <w:t xml:space="preserve">حميد بن زنجويه النسائي</w:t>
      </w:r>
    </w:p>
    <w:p>
      <w:pPr>
        <w:jc w:val="start"/>
        <w:bidi/>
      </w:pPr>
      <w:r>
        <w:rPr>
          <w:sz w:val="24"/>
          <w:szCs w:val="24"/>
          <w:b w:val="1"/>
          <w:bCs w:val="1"/>
          <w:rtl/>
        </w:rPr>
        <w:t xml:space="preserve">
المعين في طبقات المحدثين،(دار الفرقان، عمان - الأردن،1984،ط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زنجويه بن قتيبة بن عبد الله الأزدي النسوي كنيته أبو أحمد
</w:t>
      </w:r>
    </w:p>
    <w:p>
      <w:pPr/>
      <w:r>
        <w:rPr/>
        <w:t xml:space="preserve">حميد بن زنجويه بن قتيبة بن عبد الله الأزدي النسوي كنيته أبو أحمد </w:t>
      </w:r>
    </w:p>
    <w:p/>
    <w:p>
      <w:pPr/>
      <w:r>
        <w:rPr/>
        <w:t xml:space="preserve">يروي عن يعلى بن عبيد والناس كان من سادات أهل بلده فقها وعلما وهو الذي أظهر السنة بنسا حدثنا عنه الحسن بن سفيان وغيره مات سنة سبع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زنجويه (د، س)
</w:t>
      </w:r>
    </w:p>
    <w:p>
      <w:pPr/>
      <w:r>
        <w:rPr/>
        <w:t xml:space="preserve">حميد بن زنجويه (د، س) </w:t>
      </w:r>
    </w:p>
    <w:p/>
    <w:p>
      <w:pPr/>
      <w:r>
        <w:rPr/>
        <w:t xml:space="preserve">الحافظ البارع، أبو أحمد الأزدي النسائي، مصنف كتاب ’’الأموال’’ وكتاب ’’الترغيب والترهيب’’. سمع النضر بن شميل، ويزيد بن هارون، وجعفر بن عون، والطبقة.</w:t>
      </w:r>
    </w:p>
    <w:p/>
    <w:p>
      <w:pPr/>
      <w:r>
        <w:rPr/>
        <w:t xml:space="preserve">وعنه: أبو داود، والنسائي، وإبراهيم الحربي، وابن صاعد، ومحمد بن خريم، وعبد الله بن عتاب الدمشقيان، والمحاملي، وخلق.</w:t>
      </w:r>
    </w:p>
    <w:p/>
    <w:p>
      <w:pPr/>
      <w:r>
        <w:rPr/>
        <w:t xml:space="preserve">قال أبو عبيد: ما قدم علينا من فتيان خراسان مثل ابن زنجويه، وأحمد بن شبويه.</w:t>
      </w:r>
    </w:p>
    <w:p/>
    <w:p>
      <w:pPr/>
      <w:r>
        <w:rPr/>
        <w:t xml:space="preserve">وقال النسائي: ثقة.</w:t>
      </w:r>
    </w:p>
    <w:p/>
    <w:p>
      <w:pPr/>
      <w:r>
        <w:rPr/>
        <w:t xml:space="preserve">وقال ابن حبان: هو الذي أظهر السنة بنسا.</w:t>
      </w:r>
    </w:p>
    <w:p/>
    <w:p>
      <w:pPr/>
      <w:r>
        <w:rPr/>
        <w:t xml:space="preserve">مات سنة إحدى وخمسين ومئتين. واسم أبيه: مخلد بن قتيبة.</w:t>
      </w:r>
    </w:p>
    <w:p/>
    <w:p>
      <w:pPr/>
      <w:r>
        <w:rPr/>
        <w:t xml:space="preserve">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زنجويه النسائي
</w:t>
      </w:r>
    </w:p>
    <w:p>
      <w:pPr/>
      <w:r>
        <w:rPr/>
        <w:t xml:space="preserve">حميد بن زنجويه النسائي </w:t>
      </w:r>
    </w:p>
    <w:p/>
    <w:p>
      <w:pPr/>
      <w:r>
        <w:rPr/>
        <w:t xml:space="preserve">وهو ابن مخلد وزنجويه لقب أبو أحمد روى عن عمران بن أبان الواسطي وعثمان بن عمر والنضر بن شميل وعلي بن الحسين بن واقد كتب عنه أبي بالمدينة وبمصر وروى عنه أبو زرعة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2026-09-24T15:49:22+03:00</dcterms:created>
  <dcterms:modified xsi:type="dcterms:W3CDTF">2026-09-24T15:49:22+03:00</dcterms:modified>
</cp:coreProperties>
</file>

<file path=docProps/custom.xml><?xml version="1.0" encoding="utf-8"?>
<Properties xmlns="http://schemas.openxmlformats.org/officeDocument/2006/custom-properties" xmlns:vt="http://schemas.openxmlformats.org/officeDocument/2006/docPropsVTypes"/>
</file>