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شرف الدين يحيى بن عز الدين حسين
</w:t>
      </w:r>
    </w:p>
    <w:p>
      <w:pPr>
        <w:jc w:val="start"/>
        <w:bidi/>
      </w:pPr>
      <w:r>
        <w:rPr>
          <w:rFonts w:ascii="arial" w:hAnsi="arial" w:eastAsia="arial" w:cs="arial"/>
          <w:sz w:val="28"/>
          <w:szCs w:val="28"/>
          <w:b w:val="1"/>
          <w:bCs w:val="1"/>
          <w:rtl/>
        </w:rPr>
        <w:t xml:space="preserve">الشيخ شرف الدين يحيى بن عز الدين حسين
</w:t>
      </w:r>
    </w:p>
    <w:p>
      <w:pPr/>
      <w:r>
        <w:rPr/>
        <w:t xml:space="preserve">الشيخ شرف الدين يحيى بن عز الدين حسين ابن عثيرة بن ناصر البحراني نزيل يزد</w:t>
      </w:r>
    </w:p>
    <w:p/>
    <w:p>
      <w:pPr/>
      <w:r>
        <w:rPr/>
        <w:t xml:space="preserve">كان تلميذ المحقق الكركي ونائبه في بلدة يزد له تاريخ مشايخ الشيعة ينقل عنه كثيرا في الرياض بعنوان بعض تلامذة المحقق الكركي وله زبدة الأخبار في فضائل المخلصين وله التحفة الرضوية في شرح الجعفرية لأستاذه المذكور وله منه إجازة تاريخها سنة 932 وله تلخيص إرشاد القلوب الديلمية وله تلخيص علل الشرائع للصدوق وله تلخيص كشف الغمة مع زيادات وله تلخيص مجمع البيان وله تلخيص معارف ابن قتيبة.</w:t>
      </w:r>
    </w:p>
    <w:p/>
    <w:p>
      <w:pPr/>
      <w:r>
        <w:rPr/>
        <w:t xml:space="preserve">ووصفه السيد حسين بن حيدر الحسيني الكركي في إجازته بالشيخ الفقيه شارح الرسالة الجعفرية يروي عن المحقق الكركي ويروي عنه السيد حسين ابن السيد حسن الحسيني الموسوي الكركي والد ميرزا حبيب الله وفي أنوار البدرين أنه أحد تلامذة الشيخ حسين ابن الشيخ مفلح الصيمري ويروي عنه قال ولعله صاحب كتاب الشهاب في الحكم والآداب المتقدم ذكره المتضمن ألف حديث نبوي مرتبة على حروف المعجم بعضها من طرق الخاصة وبعضها من طرق العامة وهو مطبوع ذكره في روضات الجنات وذكر أنه للشيخ يحيى البحراني وليس له ذكر في التراجم وليس هو كتاب الشهاب المذكور فيه ألف حديث نبوي للقاضي القضائي العامي فإنه ليس جاريا على أسلوبهم ولا مشربهم ’’انتهى’’ قال المؤلف: كتاب الشهاب المطبوع المشار إليه ذكر فيه أنه كتاب الشهاب في الحكم والآداب للشيخ يحيى البحراني مجموع من كلمات النبي صلى الله عليه وسلم القصيرة وقد جمع قبل ذلك أبو عبد الله محمد بن سلامة القضاعي المغربي المعروف بالقاضي القضاعي كتاب الشهاب مما أثر عن النبي صلى الله عليه وسلم من الحكم والآداب القصيرة وهو كتاب مشهور ومر ذكره والظاهر أن البحراني ذكر ما في كتاب القضاعي وزاد عليه شيئا مما روته الشيعة.</w:t>
      </w:r>
    </w:p>
    <w:p>
      <w:pPr>
        <w:jc w:val="start"/>
        <w:bidi/>
      </w:pPr>
      <w:r>
        <w:rPr>
          <w:sz w:val="24"/>
          <w:szCs w:val="24"/>
          <w:b w:val="1"/>
          <w:bCs w:val="1"/>
          <w:rtl/>
        </w:rPr>
        <w:t xml:space="preserve">
أعيان الشيعة،(دار التعارف للمطبوعات - بيروت،1983،ط 1،ج 10،ص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2026-07-28T03:32:57+03:00</dcterms:created>
  <dcterms:modified xsi:type="dcterms:W3CDTF">2026-07-28T03:32:57+03:00</dcterms:modified>
</cp:coreProperties>
</file>

<file path=docProps/custom.xml><?xml version="1.0" encoding="utf-8"?>
<Properties xmlns="http://schemas.openxmlformats.org/officeDocument/2006/custom-properties" xmlns:vt="http://schemas.openxmlformats.org/officeDocument/2006/docPropsVTypes"/>
</file>