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الآقا نور الله ابن الشيخ محمد باقر
</w:t>
      </w:r>
    </w:p>
    <w:p>
      <w:pPr>
        <w:jc w:val="start"/>
        <w:bidi/>
      </w:pPr>
      <w:r>
        <w:rPr>
          <w:rFonts w:ascii="arial" w:hAnsi="arial" w:eastAsia="arial" w:cs="arial"/>
          <w:sz w:val="28"/>
          <w:szCs w:val="28"/>
          <w:b w:val="1"/>
          <w:bCs w:val="1"/>
          <w:rtl/>
        </w:rPr>
        <w:t xml:space="preserve">الآقا نور الله ابن الشيخ محمد باقر
</w:t>
      </w:r>
    </w:p>
    <w:p>
      <w:pPr/>
      <w:r>
        <w:rPr/>
        <w:t xml:space="preserve">الآقا نور الله ابن الشيخ محمد باقر ابن الشيخ محمد تقي صاحب حاشية المعالم </w:t>
      </w:r>
    </w:p>
    <w:p/>
    <w:p>
      <w:pPr/>
      <w:r>
        <w:rPr/>
        <w:t xml:space="preserve">توفي سنة 1350 في قم.</w:t>
      </w:r>
    </w:p>
    <w:p/>
    <w:p>
      <w:pPr/>
      <w:r>
        <w:rPr/>
        <w:t xml:space="preserve">كان عالما جليلا رئيسا مطاعا اجتمع مع جميع علماء إيران في سنة وفاته بقم للمذاكرة فيما عرضه عليهم الشاه من الأمورالتي يريد إجراءها ومنها التجنيد الإجباري فبقوا شهورا في قم والمترجم يقوم بجميع ما يلزمهم من النفقات والشاه لا ينفذ ما يريده بدون موافقته فوافقوه على البعض وتوافقوا في التجنيد الإجباري فبينا هم كذلك إذ توفي المترجم فجأة وانفرط عقد الباقين فأعلن الشاه التجنيد الإجباري حالا ونفذ جميع ما يريده. </w:t>
      </w:r>
    </w:p>
    <w:p/>
    <w:p>
      <w:pPr/>
      <w:r>
        <w:rPr/>
        <w:t xml:space="preserve">يروي عنه السيد شهاب الدين النجفي الحسيني وهوعن والده عن السيد محمد باقر الرشتي بطرقه. </w:t>
      </w:r>
    </w:p>
    <w:p>
      <w:pPr>
        <w:jc w:val="start"/>
        <w:bidi/>
      </w:pPr>
      <w:r>
        <w:rPr>
          <w:sz w:val="24"/>
          <w:szCs w:val="24"/>
          <w:b w:val="1"/>
          <w:bCs w:val="1"/>
          <w:rtl/>
        </w:rPr>
        <w:t xml:space="preserve">
أعيان الشيعة،(دار التعارف للمطبوعات - بيروت،1983،ط 1،ج 10،ص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2026-07-28T06:35:39+03:00</dcterms:created>
  <dcterms:modified xsi:type="dcterms:W3CDTF">2026-07-28T06:35:39+03:00</dcterms:modified>
</cp:coreProperties>
</file>

<file path=docProps/custom.xml><?xml version="1.0" encoding="utf-8"?>
<Properties xmlns="http://schemas.openxmlformats.org/officeDocument/2006/custom-properties" xmlns:vt="http://schemas.openxmlformats.org/officeDocument/2006/docPropsVTypes"/>
</file>