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ناصر الجارودي 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ناصر الجارودي القطيفي
</w:t>
      </w:r>
    </w:p>
    <w:p>
      <w:pPr/>
      <w:r>
        <w:rPr/>
        <w:t xml:space="preserve">الشيخ ناصر الجارودي القطيفي له كتاب بشرى المذنبين وإنذار الصديقين.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2026-07-28T05:12:45+03:00</dcterms:created>
  <dcterms:modified xsi:type="dcterms:W3CDTF">2026-07-28T05:12:45+03:00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