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المقطع العامري
</w:t>
      </w:r>
    </w:p>
    <w:p>
      <w:pPr>
        <w:jc w:val="start"/>
        <w:bidi/>
      </w:pPr>
      <w:r>
        <w:rPr>
          <w:rFonts w:ascii="arial" w:hAnsi="arial" w:eastAsia="arial" w:cs="arial"/>
          <w:sz w:val="28"/>
          <w:szCs w:val="28"/>
          <w:b w:val="1"/>
          <w:bCs w:val="1"/>
          <w:rtl/>
        </w:rPr>
        <w:t xml:space="preserve">المقطع العامري
</w:t>
      </w:r>
    </w:p>
    <w:p>
      <w:pPr/>
      <w:r>
        <w:rPr/>
        <w:t xml:space="preserve">المقطع العامري اسمه هشيم والمقطع لقب غلب عليه.</w:t>
      </w:r>
    </w:p>
    <w:p>
      <w:pPr>
        <w:jc w:val="start"/>
        <w:bidi/>
      </w:pPr>
      <w:r>
        <w:rPr>
          <w:sz w:val="24"/>
          <w:szCs w:val="24"/>
          <w:b w:val="1"/>
          <w:bCs w:val="1"/>
          <w:rtl/>
        </w:rPr>
        <w:t xml:space="preserve">
أعيان الشيعة،(دار التعارف للمطبوعات - بيروت،1983،ط 1،ج 10،ص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المقطع العامري اسمه هشيم والمقطع لقب غلب عليه
</w:t>
      </w:r>
    </w:p>
    <w:p>
      <w:pPr/>
      <w:r>
        <w:rPr/>
        <w:t xml:space="preserve">المقطع العامري اسمه هشيم والمقطع لقب غلب عليه كان مع علي عليه السلام يوم صفين روى نصر بن مزاحم في كتاب صفين أنه خرج ابن مقيدة الحمار الأسدي يوم صفين وهو مع أهل الشام وكان في الناس ردف بشر بن عصمة وهو الثاني في الناس فنادى ألا من مبارز فأحجم الناس عنه فقام المقطع العامري وكان شيخا كبيرا فقال له علي (ع) اقعد أنك شيخ كبير - وليس معه من رهطه أحد غيره - ما كنت لأقدمك فجلس ثم نادى ابن مقيدة الحمار الثانية ألا من مبارز فقام المقطع فأجلسه علي (ع) أيضا ثم نادى الثالثة ألا من مبارز فقام المقطع فقال يا أمير المؤمنين والله لا تردني أما أن يقتلني فأتعجل الجنة وأستريح من الحياة الدنيا في الكبر والهرم أو أقتله فأريحك منه فقال له علي ما اسمك قال أنا المقطع قد كنت أرعى هشيما فأصابني جراحة فسميت مقطعا منها فقال له اخرج اللهم انصره فحمل عليه المقطع فأجهش ابن مقيدة الحمار وكان ذكيا مجربا فلم يجد شيئا خيرا من الهرب فهرب حتى مر بمضارب معاوية على أثره فجاز معاوية فناداه معاوية لقد شخص بك العراقي. قال لقد فعل ثم رجع المقطع حتى وقف في موقفه.</w:t>
      </w:r>
    </w:p>
    <w:p>
      <w:pPr>
        <w:jc w:val="start"/>
        <w:bidi/>
      </w:pPr>
      <w:r>
        <w:rPr>
          <w:sz w:val="24"/>
          <w:szCs w:val="24"/>
          <w:b w:val="1"/>
          <w:bCs w:val="1"/>
          <w:rtl/>
        </w:rPr>
        <w:t xml:space="preserve">
أعيان الشيعة،(دار التعارف للمطبوعات - بيروت،1983،ط 1،ج 10،ص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2026-07-28T02:46:09+03:00</dcterms:created>
  <dcterms:modified xsi:type="dcterms:W3CDTF">2026-07-28T02:46:09+03:00</dcterms:modified>
</cp:coreProperties>
</file>

<file path=docProps/custom.xml><?xml version="1.0" encoding="utf-8"?>
<Properties xmlns="http://schemas.openxmlformats.org/officeDocument/2006/custom-properties" xmlns:vt="http://schemas.openxmlformats.org/officeDocument/2006/docPropsVTypes"/>
</file>