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صعصعة بن قيس ابن أخي الأحنف بن قيس
</w:t>
      </w:r>
    </w:p>
    <w:p>
      <w:pPr>
        <w:jc w:val="start"/>
        <w:bidi/>
      </w:pPr>
      <w:r>
        <w:rPr>
          <w:rFonts w:ascii="arial" w:hAnsi="arial" w:eastAsia="arial" w:cs="arial"/>
          <w:sz w:val="28"/>
          <w:szCs w:val="28"/>
          <w:b w:val="1"/>
          <w:bCs w:val="1"/>
          <w:rtl/>
        </w:rPr>
        <w:t xml:space="preserve">معاوية بن صعصعة بن قيس ابن أخي الأحنف بن قيس
</w:t>
      </w:r>
    </w:p>
    <w:p>
      <w:pPr/>
      <w:r>
        <w:rPr/>
        <w:t xml:space="preserve">معاوية بن صعصعة بن قيس ابن أخي الأحنف بن قيس قال نصر بن مزاحم في كتاب صفين: أنه لما قدم الأحنف على أمير المؤمنين علي عليه السلام حين أراد المسير لصفين وكتب الأحنف إلى قومه يدعوهم لنصرة علي عليه السلام كتب إليهم معاوية بن صعصعة وهو ابن أخي الأحنف يقول:</w:t>
      </w:r>
    </w:p>
    <w:p/>
    <w:p>
      <w:pPr>
        <w:jc w:val="center"/>
      </w:pPr>
      <w:r>
        <w:rPr>
          <w:color w:val="ff0000"/>
        </w:rPr>
        <w:t xml:space="preserve">تميم بن مر أن أحنف نعمة</w:t>
      </w:r>
      <w:r>
        <w:rPr>
          <w:color w:val="ff0000"/>
        </w:rPr>
        <w:t xml:space="preserve">      </w:t>
      </w:r>
      <w:r>
        <w:rPr>
          <w:color w:val="ff0000"/>
        </w:rPr>
        <w:t xml:space="preserve">من الله لم يخصص بها دونكم سعدا </w:t>
      </w:r>
    </w:p>
    <w:p/>
    <w:p>
      <w:pPr>
        <w:jc w:val="center"/>
      </w:pPr>
      <w:r>
        <w:rPr>
          <w:color w:val="ff0000"/>
        </w:rPr>
        <w:t xml:space="preserve">وعم بها من بعدكم أهل مصركم</w:t>
      </w:r>
      <w:r>
        <w:rPr>
          <w:color w:val="ff0000"/>
        </w:rPr>
        <w:t xml:space="preserve">      </w:t>
      </w:r>
      <w:r>
        <w:rPr>
          <w:color w:val="ff0000"/>
        </w:rPr>
        <w:t xml:space="preserve">ليالي ذم الناس كلهم الوفدا</w:t>
      </w:r>
    </w:p>
    <w:p/>
    <w:p>
      <w:pPr>
        <w:jc w:val="center"/>
      </w:pPr>
      <w:r>
        <w:rPr>
          <w:color w:val="ff0000"/>
        </w:rPr>
        <w:t xml:space="preserve">سواه لقطع الحبل عن أهل مصره</w:t>
      </w:r>
      <w:r>
        <w:rPr>
          <w:color w:val="ff0000"/>
        </w:rPr>
        <w:t xml:space="preserve">      </w:t>
      </w:r>
      <w:r>
        <w:rPr>
          <w:color w:val="ff0000"/>
        </w:rPr>
        <w:t xml:space="preserve">فأمسوا جميعا آكلين به رغدا</w:t>
      </w:r>
    </w:p>
    <w:p/>
    <w:p>
      <w:pPr>
        <w:jc w:val="center"/>
      </w:pPr>
      <w:r>
        <w:rPr>
          <w:color w:val="ff0000"/>
        </w:rPr>
        <w:t xml:space="preserve">وكان لسعد رأيه أمس عصمه</w:t>
      </w:r>
      <w:r>
        <w:rPr>
          <w:color w:val="ff0000"/>
        </w:rPr>
        <w:t xml:space="preserve">      </w:t>
      </w:r>
      <w:r>
        <w:rPr>
          <w:color w:val="ff0000"/>
        </w:rPr>
        <w:t xml:space="preserve">فلم يحظ لا الإصدار فيهم ولا الوردا</w:t>
      </w:r>
    </w:p>
    <w:p/>
    <w:p>
      <w:pPr>
        <w:jc w:val="center"/>
      </w:pPr>
      <w:r>
        <w:rPr>
          <w:color w:val="ff0000"/>
        </w:rPr>
        <w:t xml:space="preserve">وفي هذه الأخرى له مخض زبدة</w:t>
      </w:r>
      <w:r>
        <w:rPr>
          <w:color w:val="ff0000"/>
        </w:rPr>
        <w:t xml:space="preserve">      </w:t>
      </w:r>
      <w:r>
        <w:rPr>
          <w:color w:val="ff0000"/>
        </w:rPr>
        <w:t xml:space="preserve">سيخرجها عفوا فلا تعجلوا الزبدا</w:t>
      </w:r>
    </w:p>
    <w:p/>
    <w:p>
      <w:pPr>
        <w:jc w:val="center"/>
      </w:pPr>
      <w:r>
        <w:rPr>
          <w:color w:val="ff0000"/>
        </w:rPr>
        <w:t xml:space="preserve">ولا تبطئوا عنه وعيشوا برأيه</w:t>
      </w:r>
      <w:r>
        <w:rPr>
          <w:color w:val="ff0000"/>
        </w:rPr>
        <w:t xml:space="preserve">      </w:t>
      </w:r>
      <w:r>
        <w:rPr>
          <w:color w:val="ff0000"/>
        </w:rPr>
        <w:t xml:space="preserve">ولا تجعلوا مما يقول لكم بدا</w:t>
      </w:r>
    </w:p>
    <w:p/>
    <w:p>
      <w:pPr>
        <w:jc w:val="center"/>
      </w:pPr>
      <w:r>
        <w:rPr>
          <w:color w:val="ff0000"/>
        </w:rPr>
        <w:t xml:space="preserve">أليس خطيب القوم في كل وفدة</w:t>
      </w:r>
      <w:r>
        <w:rPr>
          <w:color w:val="ff0000"/>
        </w:rPr>
        <w:t xml:space="preserve">      </w:t>
      </w:r>
      <w:r>
        <w:rPr>
          <w:color w:val="ff0000"/>
        </w:rPr>
        <w:t xml:space="preserve">وأقربهم قربا وأبعدهم بعدا</w:t>
      </w:r>
    </w:p>
    <w:p/>
    <w:p>
      <w:pPr>
        <w:jc w:val="center"/>
      </w:pPr>
      <w:r>
        <w:rPr>
          <w:color w:val="ff0000"/>
        </w:rPr>
        <w:t xml:space="preserve">وإن عليا خير حاف وناعل</w:t>
      </w:r>
      <w:r>
        <w:rPr>
          <w:color w:val="ff0000"/>
        </w:rPr>
        <w:t xml:space="preserve">      </w:t>
      </w:r>
      <w:r>
        <w:rPr>
          <w:color w:val="ff0000"/>
        </w:rPr>
        <w:t xml:space="preserve">فلا تمنعوه اليوم جهدا ولا جد</w:t>
      </w:r>
    </w:p>
    <w:p/>
    <w:p>
      <w:pPr>
        <w:jc w:val="center"/>
      </w:pPr>
      <w:r>
        <w:rPr>
          <w:color w:val="ff0000"/>
        </w:rPr>
        <w:t xml:space="preserve">ومن نزلت فيه ثلاثون آية</w:t>
      </w:r>
      <w:r>
        <w:rPr>
          <w:color w:val="ff0000"/>
        </w:rPr>
        <w:t xml:space="preserve">      </w:t>
      </w:r>
      <w:r>
        <w:rPr>
          <w:color w:val="ff0000"/>
        </w:rPr>
        <w:t xml:space="preserve">تسميه فيها مؤمنا مخلصا فردا</w:t>
      </w:r>
    </w:p>
    <w:p/>
    <w:p>
      <w:pPr>
        <w:jc w:val="center"/>
      </w:pPr>
      <w:r>
        <w:rPr>
          <w:color w:val="ff0000"/>
        </w:rPr>
        <w:t xml:space="preserve">سوى موجبات جئن فيه وغيرها</w:t>
      </w:r>
      <w:r>
        <w:rPr>
          <w:color w:val="ff0000"/>
        </w:rPr>
        <w:t xml:space="preserve">      </w:t>
      </w:r>
      <w:r>
        <w:rPr>
          <w:color w:val="ff0000"/>
        </w:rPr>
        <w:t xml:space="preserve">بها أوجب الله الولاية والودا</w:t>
      </w:r>
    </w:p>
    <w:p/>
    <w:p>
      <w:pPr>
        <w:jc w:val="start"/>
        <w:bidi/>
      </w:pPr>
      <w:r>
        <w:rPr>
          <w:sz w:val="24"/>
          <w:szCs w:val="24"/>
          <w:b w:val="1"/>
          <w:bCs w:val="1"/>
          <w:rtl/>
        </w:rPr>
        <w:t xml:space="preserve">
أعيان الشيعة،(دار التعارف للمطبوعات - بيروت،1983،ط 1،ج 10،ص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2026-07-29T15:10:43+03:00</dcterms:created>
  <dcterms:modified xsi:type="dcterms:W3CDTF">2026-07-29T15:10:43+03:00</dcterms:modified>
</cp:coreProperties>
</file>

<file path=docProps/custom.xml><?xml version="1.0" encoding="utf-8"?>
<Properties xmlns="http://schemas.openxmlformats.org/officeDocument/2006/custom-properties" xmlns:vt="http://schemas.openxmlformats.org/officeDocument/2006/docPropsVTypes"/>
</file>