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محمود ابن الشيخ محمد بن ذهب الظالمي
</w:t>
      </w:r>
    </w:p>
    <w:p>
      <w:pPr>
        <w:jc w:val="start"/>
        <w:bidi/>
      </w:pPr>
      <w:r>
        <w:rPr>
          <w:rFonts w:ascii="arial" w:hAnsi="arial" w:eastAsia="arial" w:cs="arial"/>
          <w:sz w:val="28"/>
          <w:szCs w:val="28"/>
          <w:b w:val="1"/>
          <w:bCs w:val="1"/>
          <w:rtl/>
        </w:rPr>
        <w:t xml:space="preserve">الشيخ محمود ابن الشيخ محمد بن ذهب الظالمي
</w:t>
      </w:r>
    </w:p>
    <w:p>
      <w:pPr/>
      <w:r>
        <w:rPr/>
        <w:t xml:space="preserve">الشيخ محمود ابن الشيخ محمد بن ذهب الظالمي المحتد النجفي المولد والمنشأ والمسكن </w:t>
      </w:r>
    </w:p>
    <w:p/>
    <w:p>
      <w:pPr/>
      <w:r>
        <w:rPr/>
        <w:t xml:space="preserve">والمدفن المعروف بالشيخ محمود الذهب</w:t>
      </w:r>
    </w:p>
    <w:p/>
    <w:p>
      <w:pPr/>
      <w:r>
        <w:rPr/>
        <w:t xml:space="preserve">توفي بالحمى المحرقة يوم الاثنين غرة جمادى الأولى سنة 1324 بالنجف ودفن في إيوان الحجرة الثالثة من جهة الشرق من الصحن الشريف وصار له تشييع عظيم. </w:t>
      </w:r>
    </w:p>
    <w:p/>
    <w:p>
      <w:pPr/>
      <w:r>
        <w:rPr/>
        <w:t xml:space="preserve">(والظالمي) نسبة إلى قبيلة الظوالم إحدى قبائل العراق العربية المعروفة في الرميثة وهو من آل بو حسين فرقة من الظوالم بين السماوة والديوانية كان عالما فاضل فقيها أصوليا مجتهدا ثقة ورعا معتمدا بالعلم والعمل عند علماء عصره أخذ عن الشيخ محمد حسين الكاظمي فقها وعن الشيخ ملا كاظم الخراساني والشيخ هادي الطهراني وهو أكبر شيوخه أصولا اشتهر أخيرا وتصدى للتدريس والقضاء والإمامة ولو عاش قليلا لقلده الجمهور في العراق رأيناه في النجف وكان مشهورا بالفضل وجميل الصفات والأخلاق ودرس خارجا في الأصول وصارت له حلقة لكنه ابتلى بمرض العيون المزمن فعاقه عن الاستمرار في التدريس ومن مؤلفاته (1) رسالة في التقليد (2) رسالة في مسألة المتنجس لا ينجس (3) حاشية على رسائل الشيخ مرتضى لم تتم. وكان يصلي جماعة في الصحن الشريف تخلف بولد اسمه الشيخ محمد رضا يشتغل بطلب العلم وفقه الله</w:t>
      </w:r>
    </w:p>
    <w:p>
      <w:pPr>
        <w:jc w:val="start"/>
        <w:bidi/>
      </w:pPr>
      <w:r>
        <w:rPr>
          <w:sz w:val="24"/>
          <w:szCs w:val="24"/>
          <w:b w:val="1"/>
          <w:bCs w:val="1"/>
          <w:rtl/>
        </w:rPr>
        <w:t xml:space="preserve">
أعيان الشيعة،(دار التعارف للمطبوعات - بيروت،1983،ط 1،ج 10،ص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2026-07-30T06:29:07+03:00</dcterms:created>
  <dcterms:modified xsi:type="dcterms:W3CDTF">2026-07-30T06:29:07+03:00</dcterms:modified>
</cp:coreProperties>
</file>

<file path=docProps/custom.xml><?xml version="1.0" encoding="utf-8"?>
<Properties xmlns="http://schemas.openxmlformats.org/officeDocument/2006/custom-properties" xmlns:vt="http://schemas.openxmlformats.org/officeDocument/2006/docPropsVTypes"/>
</file>