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إسحاق
</w:t>
      </w:r>
    </w:p>
    <w:p>
      <w:pPr>
        <w:jc w:val="start"/>
        <w:bidi/>
      </w:pPr>
      <w:r>
        <w:rPr>
          <w:rFonts w:ascii="arial" w:hAnsi="arial" w:eastAsia="arial" w:cs="arial"/>
          <w:sz w:val="28"/>
          <w:szCs w:val="28"/>
          <w:b w:val="1"/>
          <w:bCs w:val="1"/>
          <w:rtl/>
        </w:rPr>
        <w:t xml:space="preserve">حماد بن إسحاق
</w:t>
      </w:r>
    </w:p>
    <w:p>
      <w:pPr/>
      <w:r>
        <w:rPr/>
        <w:t xml:space="preserve">حماد بن إسحاق  حماد بن إسحاق بن إسماعيل بن حماد بن زيد الجهضمي الأزدي: فقيه عراقي، ممن انتشر على أيديهم مذهب مالك. كانت له مكانة عند بني العباس، في بغداد وسامراء، كأخيه إسماعيل (انظر ترجمته في الأعلام) ثم امتحن على يد المهتدي العباسي (محمد بن هارون) سنة 255 وضرب بالسياط، وطيف به على بغل في سامراء، لشيء بلغه عنه. له تصانيف، منها (تركة النبي - خ) في الظاهرية غير كامل، و (الرد على الشافعي) و (المهادنة). </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المالكي البغدادي
</w:t>
      </w:r>
    </w:p>
    <w:p>
      <w:pPr/>
      <w:r>
        <w:rPr/>
        <w:t xml:space="preserve">المالكي البغدادي حماد بن إسحق بن إسماعيل بن حماد الأزدي القاضي البغدادي. كان فقيها قيما بمذهب مالك رضي الله عنه. توفي في حدود السبعين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بن إسماعيل البغدادي
</w:t>
      </w:r>
    </w:p>
    <w:p>
      <w:pPr/>
      <w:r>
        <w:rPr/>
        <w:t xml:space="preserve">حماد بن إسحاق بن إسماعيل البغدادي ابن الإمام حماد بن زيد، الحافظ، العلامة، القاضي، أبو إسماعيل الأزدي، البغدادي، المالكي، أخو إسماعيل القاضي.</w:t>
      </w:r>
    </w:p>
    <w:p/>
    <w:p>
      <w:pPr/>
      <w:r>
        <w:rPr/>
        <w:t xml:space="preserve">كان أكبر من إسماعيل فيما أرى.</w:t>
      </w:r>
    </w:p>
    <w:p/>
    <w:p>
      <w:pPr/>
      <w:r>
        <w:rPr/>
        <w:t xml:space="preserve">حدث عن: مسلم بن إبراهيم، والقعنبي، وإسماعيل بن أبي أويس، وعدة.</w:t>
      </w:r>
    </w:p>
    <w:p/>
    <w:p>
      <w:pPr/>
      <w:r>
        <w:rPr/>
        <w:t xml:space="preserve">وصنف في المذهب، وتفقه بأحمد بن المعذل.</w:t>
      </w:r>
    </w:p>
    <w:p/>
    <w:p>
      <w:pPr/>
      <w:r>
        <w:rPr/>
        <w:t xml:space="preserve">حدث عنه: ابنه؛ إبراهيم، والقاضي المحاملي، وأبو بكر الخرائطي.</w:t>
      </w:r>
    </w:p>
    <w:p/>
    <w:p>
      <w:pPr/>
      <w:r>
        <w:rPr/>
        <w:t xml:space="preserve">وثقه: الخطيب.</w:t>
      </w:r>
    </w:p>
    <w:p/>
    <w:p>
      <w:pPr/>
      <w:r>
        <w:rPr/>
        <w:t xml:space="preserve">وكان يصحب الخلفاء فغضب عليه المهتدي بالله، وضربه، وطوف به لأمر، وعزل أخاه عن القضاء.</w:t>
      </w:r>
    </w:p>
    <w:p/>
    <w:p>
      <w:pPr/>
      <w:r>
        <w:rPr/>
        <w:t xml:space="preserve">مات بالسوس: سنة سبع وستين ومائتين، وقد ولي مرة قضاء بغداد، وقارب سبعين سنة.</w:t>
      </w:r>
    </w:p>
    <w:p>
      <w:pPr>
        <w:jc w:val="start"/>
        <w:bidi/>
      </w:pPr>
      <w:r>
        <w:rPr>
          <w:sz w:val="24"/>
          <w:szCs w:val="24"/>
          <w:b w:val="1"/>
          <w:bCs w:val="1"/>
          <w:rtl/>
        </w:rPr>
        <w:t xml:space="preserve">
سير أعلام النبلاء،(دار الحديث- القاهرة،2006،ط 1،ج 10،ص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أخو إسماعيل القاضي شقيقه كنيته أبو إسماعيل
</w:t>
      </w:r>
    </w:p>
    <w:p>
      <w:pPr/>
      <w:r>
        <w:rPr/>
        <w:t xml:space="preserve">حماد بن إسحاق أخو إسماعيل القاضي شقيقه كنيته أبو إسماعيل. سمع من شيوخ أخيه أبي مصعب الزهري والقعنبي وغيرهما وذكر أنه سمع إسماعيل بن أبي أويس وإسحاق القروي وغيرهما. تفقه بابن المعذل وبرع وتقدم في العلم روى عنه ابنه أزهر وغيره وألف كتبا كثيرة منها المهادنة وكتاب الرد على الشافعي وكانت له مكانة عند بني العباس.</w:t>
      </w:r>
    </w:p>
    <w:p/>
    <w:p>
      <w:pPr/>
      <w:r>
        <w:rPr/>
        <w:t xml:space="preserve">وقال رحمه الله: إني لأستعين بكلمة مالك رضي الله تعالى عنه - عند فتياه - وهي: ما شاء الله لا حول ولا قوة إلا بالله إذا صعب علي المسألة فإذا قلتها انكشفت لي. وجرت عليه محنة وضرب بالسياط وتوفي حماد سنة سبع وستين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2026-09-24T05:11:37+03:00</dcterms:created>
  <dcterms:modified xsi:type="dcterms:W3CDTF">2026-09-24T05:11:37+03:00</dcterms:modified>
</cp:coreProperties>
</file>

<file path=docProps/custom.xml><?xml version="1.0" encoding="utf-8"?>
<Properties xmlns="http://schemas.openxmlformats.org/officeDocument/2006/custom-properties" xmlns:vt="http://schemas.openxmlformats.org/officeDocument/2006/docPropsVTypes"/>
</file>