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محمد بن وشاح مولى أبي تمام الزينبي
</w:t>
      </w:r>
    </w:p>
    <w:p>
      <w:pPr>
        <w:jc w:val="start"/>
        <w:bidi/>
      </w:pPr>
      <w:r>
        <w:rPr>
          <w:rFonts w:ascii="arial" w:hAnsi="arial" w:eastAsia="arial" w:cs="arial"/>
          <w:sz w:val="28"/>
          <w:szCs w:val="28"/>
          <w:b w:val="1"/>
          <w:bCs w:val="1"/>
          <w:rtl/>
        </w:rPr>
        <w:t xml:space="preserve">أبو علي محمد بن وشاح مولى أبي تمام الزينبي
</w:t>
      </w:r>
    </w:p>
    <w:p>
      <w:pPr/>
      <w:r>
        <w:rPr/>
        <w:t xml:space="preserve">أبو علي محمد بن وشاح مولى أبي تمام الزينبي توفي سنة 463.</w:t>
      </w:r>
    </w:p>
    <w:p/>
    <w:p>
      <w:pPr/>
      <w:r>
        <w:rPr/>
        <w:t xml:space="preserve">ذكره الذهبي في تذكرة الحفاظ في ترجمة ابن عبد البر ووصفه بالمسند وقال رافضي معتزلي عنده عوالي.</w:t>
      </w:r>
    </w:p>
    <w:p>
      <w:pPr>
        <w:jc w:val="start"/>
        <w:bidi/>
      </w:pPr>
      <w:r>
        <w:rPr>
          <w:sz w:val="24"/>
          <w:szCs w:val="24"/>
          <w:b w:val="1"/>
          <w:bCs w:val="1"/>
          <w:rtl/>
        </w:rPr>
        <w:t xml:space="preserve">
أعيان الشيعة،(دار التعارف للمطبوعات - بيروت،1983،ط 1،ج 10،ص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وشاح
</w:t>
      </w:r>
    </w:p>
    <w:p>
      <w:pPr/>
      <w:r>
        <w:rPr/>
        <w:t xml:space="preserve">ابن وشاح محمد بن وشاح بن عبد الله أبو علي، ولد سنة تسع وسبعين وثلاث مائة، كان كاتبا لنقيب النقباء الكامل وكان فاضلا، توفي عن أربع وثمانين سنة سنة ثلاث وستين وأربع مائة، ومن شعره:</w:t>
      </w:r>
    </w:p>
    <w:p/>
    <w:p>
      <w:pPr>
        <w:jc w:val="center"/>
      </w:pPr>
      <w:r>
        <w:rPr>
          <w:color w:val="ff0000"/>
        </w:rPr>
        <w:t xml:space="preserve">حملت العصا لا الضعيف أوجب حملها</w:t>
      </w:r>
      <w:r>
        <w:rPr>
          <w:color w:val="ff0000"/>
        </w:rPr>
        <w:t xml:space="preserve">      </w:t>
      </w:r>
      <w:r>
        <w:rPr>
          <w:color w:val="ff0000"/>
        </w:rPr>
        <w:t xml:space="preserve">علي ولا أني تحنيت من كبر</w:t>
      </w:r>
    </w:p>
    <w:p/>
    <w:p>
      <w:pPr>
        <w:jc w:val="center"/>
      </w:pPr>
      <w:r>
        <w:rPr>
          <w:color w:val="ff0000"/>
        </w:rPr>
        <w:t xml:space="preserve">ولكنني ألزمت نفسي بحملها</w:t>
      </w:r>
      <w:r>
        <w:rPr>
          <w:color w:val="ff0000"/>
        </w:rPr>
        <w:t xml:space="preserve">      </w:t>
      </w:r>
      <w:r>
        <w:rPr>
          <w:color w:val="ff0000"/>
        </w:rPr>
        <w:t xml:space="preserve">لأعلمها أن المقيم على سفر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وشاح الزينبي راو مشهور، فيه رفض
</w:t>
      </w:r>
    </w:p>
    <w:p>
      <w:pPr/>
      <w:r>
        <w:rPr/>
        <w:t xml:space="preserve">محمد بن وشاح الزينبي راو مشهور، فيه رفض. وكان يفتخر ويقول: أنا معتزلي ابن معتزلي ابن معتزلي.</w:t>
      </w:r>
    </w:p>
    <w:p/>
    <w:p>
      <w:pPr/>
      <w:r>
        <w:rPr/>
        <w:t xml:space="preserve">حدث عن أبي حفص بن شاهين، وجماعة، وانقلع</w:t>
      </w:r>
    </w:p>
    <w:p/>
    <w:p>
      <w:pPr/>
      <w:r>
        <w:rPr/>
        <w:t xml:space="preserve">سنة ثلاث وستين وأربعمائة، وكان مترسلا كاتبا شاعرا.</w:t>
      </w:r>
    </w:p>
    <w:p/>
    <w:p>
      <w:pPr/>
      <w:r>
        <w:rPr/>
        <w:t xml:space="preserve">من أدباء العراق، يكنى</w:t>
      </w:r>
    </w:p>
    <w:p/>
    <w:p>
      <w:pPr/>
      <w:r>
        <w:rPr/>
        <w:t xml:space="preserve">أبا على.</w:t>
      </w:r>
    </w:p>
    <w:p>
      <w:pPr>
        <w:jc w:val="start"/>
        <w:bidi/>
      </w:pPr>
      <w:r>
        <w:rPr>
          <w:sz w:val="24"/>
          <w:szCs w:val="24"/>
          <w:b w:val="1"/>
          <w:bCs w:val="1"/>
          <w:rtl/>
        </w:rPr>
        <w:t xml:space="preserve">
ميزان الاعتدال في نقد الرجال،(دار المعرفة للطباعة والنشر، بيروت - لبنان،1963،ط 1،ج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2026-07-29T00:59:10+03:00</dcterms:created>
  <dcterms:modified xsi:type="dcterms:W3CDTF">2026-07-29T00:59:10+03:00</dcterms:modified>
</cp:coreProperties>
</file>

<file path=docProps/custom.xml><?xml version="1.0" encoding="utf-8"?>
<Properties xmlns="http://schemas.openxmlformats.org/officeDocument/2006/custom-properties" xmlns:vt="http://schemas.openxmlformats.org/officeDocument/2006/docPropsVTypes"/>
</file>