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هاشم بن محمد طاهر الطبيب الطهراني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هاشم بن محمد طاهر الطبيب الطهراني
</w:t>
      </w:r>
    </w:p>
    <w:p>
      <w:pPr/>
      <w:r>
        <w:rPr/>
        <w:t xml:space="preserve">محمد بن هاشم بن محمد طاهر الطبيب الطهراني له التحفة السليمانية في خواص بعض الأشياء كتبه باسم الشاه سليمان الصفوي.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2026-07-28T13:23:21+03:00</dcterms:created>
  <dcterms:modified xsi:type="dcterms:W3CDTF">2026-07-28T13:23:21+03:00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