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محمد هاشم البهبهاني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محمد هاشم البهبهاني النجفي
</w:t>
      </w:r>
    </w:p>
    <w:p>
      <w:pPr/>
      <w:r>
        <w:rPr/>
        <w:t xml:space="preserve">السيد محمد هاشم البهبهاني النجفي له زبدة الأسرار وخلاصة الأذكار في علم الحروف والطلسمات والدعوات وله البصائر الناصرية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2026-07-27T18:09:13+03:00</dcterms:created>
  <dcterms:modified xsi:type="dcterms:W3CDTF">2026-07-27T18:09:13+03:00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