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قاسم بن محمد رضا الهزاز جريبي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قاسم بن محمد رضا الهزاز جريبي
</w:t>
      </w:r>
    </w:p>
    <w:p>
      <w:pPr/>
      <w:r>
        <w:rPr/>
        <w:t xml:space="preserve">الشيخ محمد قاسم بن محمد رضا الهزاز جريبي من مشاهير فضلاء عصر المجلسي ومن أصهاره ومن العلماء المصنفين. ذكره تلميذ الآقا محمد باقر الهزار جريبي في إجازته لبحر العلوم.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2026-07-29T15:37:58+03:00</dcterms:created>
  <dcterms:modified xsi:type="dcterms:W3CDTF">2026-07-29T15:37:58+03:00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