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رضي الدين محمد المستوفي
</w:t>
      </w:r>
    </w:p>
    <w:p>
      <w:pPr>
        <w:jc w:val="start"/>
        <w:bidi/>
      </w:pPr>
      <w:r>
        <w:rPr>
          <w:rFonts w:ascii="arial" w:hAnsi="arial" w:eastAsia="arial" w:cs="arial"/>
          <w:sz w:val="28"/>
          <w:szCs w:val="28"/>
          <w:b w:val="1"/>
          <w:bCs w:val="1"/>
          <w:rtl/>
        </w:rPr>
        <w:t xml:space="preserve">الميرزا رضي الدين محمد المستوفي
</w:t>
      </w:r>
    </w:p>
    <w:p>
      <w:pPr/>
      <w:r>
        <w:rPr/>
        <w:t xml:space="preserve">الميرزا رضي الدين محمد المستوفي له رسالة في النيروز وتصحيح أنه غير المعروف وعن الرياض أن هذه المسألة صارت مطرح هذه الرسائل الثلاث يعني رسالة القزويني ورضي الدين والميرزا محمد حسين.</w:t>
      </w:r>
    </w:p>
    <w:p>
      <w:pPr>
        <w:jc w:val="start"/>
        <w:bidi/>
      </w:pPr>
      <w:r>
        <w:rPr>
          <w:sz w:val="24"/>
          <w:szCs w:val="24"/>
          <w:b w:val="1"/>
          <w:bCs w:val="1"/>
          <w:rtl/>
        </w:rPr>
        <w:t xml:space="preserve">
أعيان الشيعة،(دار التعارف للمطبوعات - بيروت،1983،ط 1،ج 9،ص 412)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2026-07-27T23:28:38+03:00</dcterms:created>
  <dcterms:modified xsi:type="dcterms:W3CDTF">2026-07-27T23:28:38+03:00</dcterms:modified>
</cp:coreProperties>
</file>

<file path=docProps/custom.xml><?xml version="1.0" encoding="utf-8"?>
<Properties xmlns="http://schemas.openxmlformats.org/officeDocument/2006/custom-properties" xmlns:vt="http://schemas.openxmlformats.org/officeDocument/2006/docPropsVTypes"/>
</file>