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الحصين بن ضرار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الحصين بن ضرار
</w:t>
      </w:r>
    </w:p>
    <w:p>
      <w:pPr/>
      <w:r>
        <w:rPr/>
        <w:t xml:space="preserve">الحصين بن ضرار  الحصين بن ضرار بن عمرو بن مالك الذهلي الضبي: فارس من سادات ضبة. عاش زمنا في الجاهلية، وأدرك الإسلام، وحضر وقعة (الجمل) وقد ناهز المئة، فكان مع أم المؤمنين عائشة. وقتل بين يديها، فكانت تقول: (مازال رأس الجمل معتدلا حتى فقدت صوت الحصين بن ضرار!).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2026-09-24T04:02:31+03:00</dcterms:created>
  <dcterms:modified xsi:type="dcterms:W3CDTF">2026-09-24T04:02:31+03:00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