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عبد الله أبو عبيد الله
</w:t>
      </w:r>
    </w:p>
    <w:p>
      <w:pPr>
        <w:jc w:val="start"/>
        <w:bidi/>
      </w:pPr>
      <w:r>
        <w:rPr>
          <w:rFonts w:ascii="arial" w:hAnsi="arial" w:eastAsia="arial" w:cs="arial"/>
          <w:sz w:val="28"/>
          <w:szCs w:val="28"/>
          <w:b w:val="1"/>
          <w:bCs w:val="1"/>
          <w:rtl/>
        </w:rPr>
        <w:t xml:space="preserve">محمد بن أبي القاسم عبد الله أبو عبيد الله
</w:t>
      </w:r>
    </w:p>
    <w:p>
      <w:pPr/>
      <w:r>
        <w:rPr/>
        <w:t xml:space="preserve">محمد بن أبي القاسم عبد الله أبو عبيد الله بن عمران الجبابي البرقي أبو عبد الله الملقب ماجيلويه </w:t>
      </w:r>
    </w:p>
    <w:p/>
    <w:p>
      <w:pPr/>
      <w:r>
        <w:rPr/>
        <w:t xml:space="preserve">كابن ابنه محمد بن علي. ’’والجبابي’’ بالمعجمة المفتوحة والباء الموحدة قبل الألف وبعدها، وأبو القاسم يلقب بندار بالباء الموحدة فالنون فالدال فالراء المهملتين قال العلامة والنجاشي سيد من أصحابنا القميين ثقة عالم فقيه عارف بالأدب والشعر وزاد النجاشي: والغريب. وقال أنه صهر أحمد بن أبي عبد الله البرقي على ابنته وابنه علي بن أحمد عن محمد بن علي بن الحسين عن محمد بن علي ماجيلويه عن أبيه علي بن محمد عن أبيه محمد بن القاسم ’’انتهى’’ فيكون محمد بن أبي القاسم هذا جد محمد بن علي المتقدم قبله وقال الصدوق كما تقدم في طريقه إلى إبراهيم بن سفيان أنه عمه لا جده وإن كان السند الذي ذكره النجاشي آنفا يخالف ذلك وكلام أهل الرجال بعضه يوافق الثاني فإنهم ذكروا عليا أبا محمد كما تقدم في ترجمته تارة بعنوان علي بن محمد بن أبي القاسم المعروف أبوه بماجيلويه وهو يوافق الثاني فيكون أبو القاسم هو الذي تزوج بنت أحمد بن عبد الله البرقي فولد له منها محمد بن أبي القاسم وأخوه علي ويؤيده أنهم ذكروا في الرجال أحمد بن عبد الله ووصفه بابن بنت البرقي وأنه يروي عن البرقي فيكونا أخا محمد وعلي المذكورين وكلام النجاشي في علي بن محمد بن أبي القاسم يخالف ما هنا ويدل على موافقة الصدوق.</w:t>
      </w:r>
    </w:p>
    <w:p>
      <w:pPr>
        <w:jc w:val="start"/>
        <w:bidi/>
      </w:pPr>
      <w:r>
        <w:rPr>
          <w:sz w:val="24"/>
          <w:szCs w:val="24"/>
          <w:b w:val="1"/>
          <w:bCs w:val="1"/>
          <w:rtl/>
        </w:rPr>
        <w:t xml:space="preserve">
أعيان الشيعة،(دار التعارف للمطبوعات - بيروت،1983،ط 1،ج 9،ص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2026-07-27T23:34:43+03:00</dcterms:created>
  <dcterms:modified xsi:type="dcterms:W3CDTF">2026-07-27T23:34:43+03:00</dcterms:modified>
</cp:coreProperties>
</file>

<file path=docProps/custom.xml><?xml version="1.0" encoding="utf-8"?>
<Properties xmlns="http://schemas.openxmlformats.org/officeDocument/2006/custom-properties" xmlns:vt="http://schemas.openxmlformats.org/officeDocument/2006/docPropsVTypes"/>
</file>